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3604" w:type="dxa"/>
        <w:tblInd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04"/>
      </w:tblGrid>
      <w:tr w:rsidR="00556598">
        <w:tc>
          <w:tcPr>
            <w:tcW w:w="3604" w:type="dxa"/>
            <w:tcBorders>
              <w:top w:val="none" w:sz="4" w:space="0" w:color="000000"/>
              <w:left w:val="none" w:sz="4" w:space="0" w:color="000000"/>
              <w:bottom w:val="none" w:sz="4" w:space="0" w:color="000000"/>
              <w:right w:val="none" w:sz="4" w:space="0" w:color="000000"/>
            </w:tcBorders>
          </w:tcPr>
          <w:p w:rsidR="00556598" w:rsidRDefault="00431EE4">
            <w:pPr>
              <w:pStyle w:val="410"/>
              <w:tabs>
                <w:tab w:val="left" w:pos="0"/>
              </w:tabs>
              <w:spacing w:line="360" w:lineRule="atLeast"/>
              <w:jc w:val="left"/>
              <w:rPr>
                <w:b w:val="0"/>
                <w:sz w:val="28"/>
                <w:szCs w:val="28"/>
              </w:rPr>
            </w:pPr>
            <w:bookmarkStart w:id="0" w:name="_GoBack"/>
            <w:bookmarkEnd w:id="0"/>
            <w:r>
              <w:rPr>
                <w:b w:val="0"/>
                <w:sz w:val="28"/>
                <w:szCs w:val="28"/>
              </w:rPr>
              <w:t xml:space="preserve">Приложение № 2 </w:t>
            </w:r>
          </w:p>
          <w:p w:rsidR="00556598" w:rsidRDefault="00431EE4">
            <w:pPr>
              <w:tabs>
                <w:tab w:val="left" w:pos="567"/>
                <w:tab w:val="left" w:pos="1134"/>
              </w:tabs>
              <w:spacing w:before="120" w:line="240" w:lineRule="exact"/>
              <w:rPr>
                <w:rFonts w:ascii="Times New Roman CYR" w:hAnsi="Times New Roman CYR" w:cs="Times New Roman CYR"/>
                <w:sz w:val="28"/>
                <w:szCs w:val="28"/>
              </w:rPr>
            </w:pPr>
            <w:r>
              <w:rPr>
                <w:sz w:val="28"/>
                <w:szCs w:val="28"/>
              </w:rPr>
              <w:t xml:space="preserve">к Положению </w:t>
            </w:r>
            <w:r>
              <w:rPr>
                <w:bCs/>
                <w:color w:val="000000"/>
                <w:sz w:val="28"/>
                <w:szCs w:val="28"/>
              </w:rPr>
              <w:t xml:space="preserve">об областном </w:t>
            </w:r>
            <w:r>
              <w:rPr>
                <w:color w:val="000000"/>
                <w:sz w:val="28"/>
                <w:szCs w:val="28"/>
              </w:rPr>
              <w:t>фестивале детского и юношеского творчества «Новгородские дарования»</w:t>
            </w:r>
          </w:p>
        </w:tc>
      </w:tr>
    </w:tbl>
    <w:p w:rsidR="00556598" w:rsidRDefault="00556598">
      <w:pPr>
        <w:widowControl w:val="0"/>
        <w:rPr>
          <w:rFonts w:ascii="Times New Roman CYR" w:hAnsi="Times New Roman CYR" w:cs="Times New Roman CYR"/>
          <w:b/>
          <w:bCs/>
          <w:sz w:val="28"/>
          <w:szCs w:val="28"/>
        </w:rPr>
      </w:pPr>
    </w:p>
    <w:p w:rsidR="00556598" w:rsidRDefault="00431EE4">
      <w:pPr>
        <w:pStyle w:val="af4"/>
        <w:spacing w:line="240" w:lineRule="exact"/>
        <w:ind w:firstLine="709"/>
        <w:jc w:val="center"/>
        <w:outlineLvl w:val="0"/>
        <w:rPr>
          <w:rFonts w:ascii="Times New Roman" w:hAnsi="Times New Roman"/>
          <w:b/>
          <w:sz w:val="28"/>
          <w:szCs w:val="28"/>
        </w:rPr>
      </w:pPr>
      <w:r>
        <w:rPr>
          <w:rFonts w:ascii="Times New Roman" w:hAnsi="Times New Roman"/>
          <w:b/>
          <w:sz w:val="28"/>
          <w:szCs w:val="28"/>
        </w:rPr>
        <w:t>ПОЛОЖЕНИЕ</w:t>
      </w:r>
    </w:p>
    <w:p w:rsidR="00556598" w:rsidRDefault="00431EE4">
      <w:pPr>
        <w:pStyle w:val="af4"/>
        <w:spacing w:before="120" w:line="240" w:lineRule="exact"/>
        <w:ind w:firstLine="709"/>
        <w:jc w:val="center"/>
        <w:outlineLvl w:val="0"/>
        <w:rPr>
          <w:rFonts w:ascii="Times New Roman" w:hAnsi="Times New Roman"/>
          <w:b/>
          <w:sz w:val="28"/>
          <w:szCs w:val="28"/>
        </w:rPr>
      </w:pPr>
      <w:r>
        <w:rPr>
          <w:rFonts w:ascii="Times New Roman" w:hAnsi="Times New Roman"/>
          <w:b/>
          <w:sz w:val="28"/>
          <w:szCs w:val="28"/>
        </w:rPr>
        <w:t>об областном конкурсе вокально-хорового искусства</w:t>
      </w:r>
    </w:p>
    <w:p w:rsidR="00556598" w:rsidRDefault="00431EE4">
      <w:pPr>
        <w:pStyle w:val="af4"/>
        <w:spacing w:line="240" w:lineRule="exact"/>
        <w:ind w:firstLine="709"/>
        <w:jc w:val="center"/>
        <w:outlineLvl w:val="0"/>
        <w:rPr>
          <w:rFonts w:ascii="Times New Roman" w:hAnsi="Times New Roman"/>
          <w:b/>
          <w:sz w:val="28"/>
          <w:szCs w:val="28"/>
        </w:rPr>
      </w:pPr>
      <w:r>
        <w:rPr>
          <w:rFonts w:ascii="Times New Roman" w:hAnsi="Times New Roman"/>
          <w:b/>
          <w:sz w:val="28"/>
          <w:szCs w:val="28"/>
        </w:rPr>
        <w:t>«Прекрасен мир поющий»</w:t>
      </w:r>
    </w:p>
    <w:p w:rsidR="00556598" w:rsidRDefault="00556598">
      <w:pPr>
        <w:pStyle w:val="af4"/>
        <w:spacing w:line="360" w:lineRule="atLeast"/>
        <w:ind w:firstLine="709"/>
        <w:jc w:val="both"/>
        <w:rPr>
          <w:rFonts w:ascii="Times New Roman" w:hAnsi="Times New Roman"/>
          <w:b/>
          <w:sz w:val="28"/>
          <w:szCs w:val="28"/>
        </w:rPr>
      </w:pPr>
    </w:p>
    <w:p w:rsidR="00556598" w:rsidRDefault="00431EE4">
      <w:pPr>
        <w:numPr>
          <w:ilvl w:val="0"/>
          <w:numId w:val="1"/>
        </w:numPr>
        <w:spacing w:line="360" w:lineRule="atLeast"/>
        <w:ind w:left="0" w:firstLine="709"/>
        <w:jc w:val="both"/>
        <w:rPr>
          <w:b/>
          <w:sz w:val="28"/>
          <w:szCs w:val="28"/>
        </w:rPr>
      </w:pPr>
      <w:r>
        <w:rPr>
          <w:b/>
          <w:sz w:val="28"/>
          <w:szCs w:val="28"/>
        </w:rPr>
        <w:t>Общие положения</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sz w:val="28"/>
          <w:szCs w:val="28"/>
        </w:rPr>
        <w:t>Настоящее положение определяет цель, порядок организации и проведения областного конкурса вокально-хорового искусства «Прекрасен мир поющий» (далее  конкурс).</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sz w:val="28"/>
          <w:szCs w:val="28"/>
        </w:rPr>
        <w:t xml:space="preserve">Конкурс проводится  в целях создания условий для творческой самореализации обучающихся образовательных организаций, предоставления возможности демонстрации своего мастерства в области вокально-хорового искусства. </w:t>
      </w:r>
    </w:p>
    <w:p w:rsidR="00556598" w:rsidRDefault="00431EE4">
      <w:pPr>
        <w:pStyle w:val="af4"/>
        <w:numPr>
          <w:ilvl w:val="0"/>
          <w:numId w:val="1"/>
        </w:numPr>
        <w:spacing w:line="360" w:lineRule="atLeast"/>
        <w:ind w:left="0" w:firstLine="709"/>
        <w:jc w:val="both"/>
        <w:rPr>
          <w:rFonts w:ascii="Times New Roman" w:hAnsi="Times New Roman"/>
          <w:b/>
          <w:sz w:val="28"/>
          <w:szCs w:val="28"/>
        </w:rPr>
      </w:pPr>
      <w:r>
        <w:rPr>
          <w:rFonts w:ascii="Times New Roman" w:hAnsi="Times New Roman"/>
          <w:b/>
          <w:bCs/>
          <w:sz w:val="28"/>
          <w:szCs w:val="28"/>
        </w:rPr>
        <w:t>Участники конкурса</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sz w:val="28"/>
          <w:szCs w:val="28"/>
        </w:rPr>
        <w:t>2.1. В конкурсе принимают участие вокалисты, вокальные ансамбли, детские хоровые коллективы муниципальных, государственных и иных образовательных организаций, а также организаций, осуществляющих образовательную деятельность, в  разных возрастных группах.</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sz w:val="28"/>
          <w:szCs w:val="28"/>
        </w:rPr>
        <w:t>2.2. Конкурс проводится по категориям:</w:t>
      </w:r>
    </w:p>
    <w:p w:rsidR="00556598" w:rsidRDefault="00431EE4">
      <w:pPr>
        <w:pStyle w:val="14"/>
        <w:widowControl/>
        <w:spacing w:before="0" w:line="360" w:lineRule="atLeast"/>
        <w:ind w:left="0" w:firstLine="709"/>
        <w:rPr>
          <w:b/>
          <w:bCs/>
          <w:sz w:val="28"/>
          <w:szCs w:val="28"/>
          <w:highlight w:val="white"/>
        </w:rPr>
      </w:pPr>
      <w:r>
        <w:rPr>
          <w:sz w:val="28"/>
          <w:highlight w:val="white"/>
        </w:rPr>
        <w:t xml:space="preserve">1 категория -  коллективы, имеющие звание «Образцовый»; </w:t>
      </w:r>
      <w:r>
        <w:rPr>
          <w:sz w:val="28"/>
          <w:szCs w:val="28"/>
          <w:highlight w:val="white"/>
        </w:rPr>
        <w:t>коллективы ДШИ, ДМШ, хоровых студий учреждений культуры, учреждений дополнительного образования детей;</w:t>
      </w:r>
    </w:p>
    <w:p w:rsidR="00556598" w:rsidRDefault="00431EE4">
      <w:pPr>
        <w:pStyle w:val="14"/>
        <w:widowControl/>
        <w:spacing w:before="0" w:line="360" w:lineRule="atLeast"/>
        <w:ind w:left="0" w:firstLine="709"/>
        <w:rPr>
          <w:b/>
          <w:bCs/>
          <w:sz w:val="28"/>
          <w:szCs w:val="28"/>
          <w:highlight w:val="white"/>
        </w:rPr>
      </w:pPr>
      <w:r>
        <w:rPr>
          <w:sz w:val="28"/>
          <w:szCs w:val="28"/>
          <w:highlight w:val="white"/>
        </w:rPr>
        <w:t>2 категория - коллективы общеобразовательных организаций, государственных образовательных организаций.</w:t>
      </w:r>
    </w:p>
    <w:p w:rsidR="00556598" w:rsidRDefault="00431EE4">
      <w:pPr>
        <w:pStyle w:val="af4"/>
        <w:spacing w:line="360" w:lineRule="atLeast"/>
        <w:ind w:firstLine="709"/>
        <w:jc w:val="both"/>
        <w:rPr>
          <w:rFonts w:ascii="Times New Roman" w:hAnsi="Times New Roman"/>
          <w:b/>
          <w:sz w:val="28"/>
          <w:szCs w:val="28"/>
        </w:rPr>
      </w:pPr>
      <w:r>
        <w:rPr>
          <w:rFonts w:ascii="Times New Roman" w:hAnsi="Times New Roman"/>
          <w:b/>
          <w:sz w:val="28"/>
          <w:szCs w:val="28"/>
        </w:rPr>
        <w:t>3. Условия проведения конкурса</w:t>
      </w:r>
    </w:p>
    <w:p w:rsidR="00556598" w:rsidRDefault="00431EE4">
      <w:pPr>
        <w:spacing w:line="360" w:lineRule="atLeast"/>
        <w:ind w:firstLine="709"/>
        <w:jc w:val="both"/>
        <w:rPr>
          <w:sz w:val="28"/>
          <w:szCs w:val="28"/>
          <w:highlight w:val="white"/>
        </w:rPr>
      </w:pPr>
      <w:r>
        <w:rPr>
          <w:sz w:val="28"/>
          <w:szCs w:val="28"/>
        </w:rPr>
        <w:t xml:space="preserve">3.1.  Конкурс проводится  </w:t>
      </w:r>
      <w:r>
        <w:rPr>
          <w:spacing w:val="-1"/>
          <w:sz w:val="28"/>
          <w:szCs w:val="28"/>
        </w:rPr>
        <w:t>в два эт</w:t>
      </w:r>
      <w:r>
        <w:rPr>
          <w:spacing w:val="-1"/>
          <w:sz w:val="28"/>
          <w:szCs w:val="28"/>
          <w:highlight w:val="white"/>
        </w:rPr>
        <w:t>апа:</w:t>
      </w:r>
    </w:p>
    <w:p w:rsidR="00556598" w:rsidRDefault="00431EE4">
      <w:pPr>
        <w:shd w:val="clear" w:color="auto" w:fill="FFFFFF"/>
        <w:spacing w:line="360" w:lineRule="atLeast"/>
        <w:ind w:firstLine="709"/>
        <w:jc w:val="both"/>
        <w:rPr>
          <w:rFonts w:eastAsia="Calibri"/>
          <w:sz w:val="28"/>
          <w:szCs w:val="28"/>
          <w:highlight w:val="white"/>
        </w:rPr>
      </w:pPr>
      <w:r>
        <w:rPr>
          <w:rFonts w:eastAsia="Calibri"/>
          <w:sz w:val="28"/>
          <w:szCs w:val="28"/>
          <w:highlight w:val="white"/>
        </w:rPr>
        <w:t xml:space="preserve">муниципальный этап – до 11 </w:t>
      </w:r>
      <w:r>
        <w:rPr>
          <w:sz w:val="28"/>
          <w:szCs w:val="28"/>
          <w:highlight w:val="white"/>
        </w:rPr>
        <w:t xml:space="preserve">февраля </w:t>
      </w:r>
      <w:r>
        <w:rPr>
          <w:rFonts w:eastAsia="Calibri"/>
          <w:sz w:val="28"/>
          <w:szCs w:val="28"/>
          <w:highlight w:val="white"/>
        </w:rPr>
        <w:t>2025 года, проводится муниципальными органами управления образованием. Государственные и иные образовательные организации муниципальный этап не проходят;</w:t>
      </w:r>
    </w:p>
    <w:p w:rsidR="00556598" w:rsidRDefault="00431EE4">
      <w:pPr>
        <w:shd w:val="clear" w:color="auto" w:fill="FFFFFF"/>
        <w:spacing w:line="360" w:lineRule="atLeast"/>
        <w:ind w:firstLine="709"/>
        <w:jc w:val="both"/>
        <w:rPr>
          <w:color w:val="000000"/>
          <w:sz w:val="28"/>
          <w:szCs w:val="28"/>
          <w:highlight w:val="white"/>
        </w:rPr>
      </w:pPr>
      <w:r>
        <w:rPr>
          <w:rFonts w:eastAsia="Calibri"/>
          <w:sz w:val="28"/>
          <w:szCs w:val="28"/>
          <w:highlight w:val="white"/>
        </w:rPr>
        <w:t xml:space="preserve">областной этап – проводится </w:t>
      </w:r>
      <w:r>
        <w:rPr>
          <w:sz w:val="28"/>
          <w:szCs w:val="28"/>
          <w:highlight w:val="white"/>
        </w:rPr>
        <w:t xml:space="preserve">26 февраля </w:t>
      </w:r>
      <w:r>
        <w:rPr>
          <w:rFonts w:eastAsia="Calibri"/>
          <w:sz w:val="28"/>
          <w:szCs w:val="28"/>
          <w:highlight w:val="white"/>
        </w:rPr>
        <w:t>2025 </w:t>
      </w:r>
      <w:r>
        <w:rPr>
          <w:sz w:val="28"/>
          <w:szCs w:val="28"/>
          <w:highlight w:val="white"/>
        </w:rPr>
        <w:t>года.</w:t>
      </w:r>
      <w:r>
        <w:rPr>
          <w:rFonts w:eastAsia="Calibri"/>
          <w:spacing w:val="-1"/>
          <w:sz w:val="28"/>
          <w:szCs w:val="28"/>
          <w:highlight w:val="white"/>
        </w:rPr>
        <w:t xml:space="preserve">На областной этап конкурса </w:t>
      </w:r>
      <w:r>
        <w:rPr>
          <w:color w:val="000000"/>
          <w:sz w:val="28"/>
          <w:szCs w:val="28"/>
          <w:highlight w:val="white"/>
        </w:rPr>
        <w:t xml:space="preserve">допускаются победители (1 место) муниципального этапа в каждой номинации, возрастной </w:t>
      </w:r>
      <w:r>
        <w:rPr>
          <w:sz w:val="28"/>
          <w:szCs w:val="28"/>
          <w:highlight w:val="white"/>
        </w:rPr>
        <w:t>категории</w:t>
      </w:r>
      <w:r>
        <w:rPr>
          <w:color w:val="000000"/>
          <w:sz w:val="28"/>
          <w:szCs w:val="28"/>
          <w:highlight w:val="white"/>
        </w:rPr>
        <w:t>.</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sz w:val="28"/>
          <w:szCs w:val="28"/>
        </w:rPr>
        <w:t>3.2.  Конкурс проводится в очном формате по номинациям:</w:t>
      </w:r>
    </w:p>
    <w:p w:rsidR="00556598" w:rsidRDefault="00431EE4">
      <w:pPr>
        <w:pStyle w:val="af4"/>
        <w:spacing w:line="360" w:lineRule="atLeast"/>
        <w:ind w:firstLine="709"/>
        <w:jc w:val="both"/>
        <w:rPr>
          <w:rFonts w:ascii="Times New Roman" w:hAnsi="Times New Roman"/>
          <w:sz w:val="28"/>
          <w:szCs w:val="28"/>
          <w:highlight w:val="lightGray"/>
        </w:rPr>
      </w:pPr>
      <w:r>
        <w:rPr>
          <w:rFonts w:ascii="Times New Roman" w:hAnsi="Times New Roman"/>
          <w:b/>
          <w:sz w:val="28"/>
          <w:szCs w:val="28"/>
        </w:rPr>
        <w:t>«Академический вокал»</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b/>
          <w:sz w:val="28"/>
          <w:szCs w:val="28"/>
        </w:rPr>
        <w:t>«Эстрадный вокал»</w:t>
      </w:r>
      <w:r>
        <w:rPr>
          <w:rFonts w:ascii="Times New Roman" w:hAnsi="Times New Roman"/>
          <w:sz w:val="28"/>
          <w:szCs w:val="28"/>
        </w:rPr>
        <w:t xml:space="preserve"> (солисты исполняют одно произведение под фонограмму «минус»);</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b/>
          <w:sz w:val="28"/>
          <w:szCs w:val="28"/>
        </w:rPr>
        <w:t>«Народный вокал»</w:t>
      </w:r>
      <w:r>
        <w:rPr>
          <w:rFonts w:ascii="Times New Roman" w:hAnsi="Times New Roman"/>
          <w:sz w:val="28"/>
          <w:szCs w:val="28"/>
        </w:rPr>
        <w:t xml:space="preserve"> (солисты исполняют одно произведение под любой аккомпанемент. Также предусмотрено  исполнение произведения </w:t>
      </w:r>
      <w:r>
        <w:rPr>
          <w:rFonts w:ascii="Times New Roman" w:hAnsi="Times New Roman"/>
          <w:sz w:val="28"/>
          <w:szCs w:val="28"/>
          <w:lang w:val="en-US"/>
        </w:rPr>
        <w:t>a</w:t>
      </w:r>
      <w:r>
        <w:rPr>
          <w:rFonts w:ascii="Times New Roman" w:hAnsi="Times New Roman"/>
          <w:sz w:val="28"/>
          <w:szCs w:val="28"/>
        </w:rPr>
        <w:t>’</w:t>
      </w:r>
      <w:r>
        <w:rPr>
          <w:rFonts w:ascii="Times New Roman" w:hAnsi="Times New Roman"/>
          <w:sz w:val="28"/>
          <w:szCs w:val="28"/>
          <w:lang w:val="en-US"/>
        </w:rPr>
        <w:t>cappella</w:t>
      </w:r>
      <w:r>
        <w:rPr>
          <w:rFonts w:ascii="Times New Roman" w:hAnsi="Times New Roman"/>
          <w:sz w:val="28"/>
          <w:szCs w:val="28"/>
        </w:rPr>
        <w:t>);</w:t>
      </w:r>
    </w:p>
    <w:p w:rsidR="00556598" w:rsidRDefault="00431EE4">
      <w:pPr>
        <w:pStyle w:val="af4"/>
        <w:spacing w:line="360" w:lineRule="atLeast"/>
        <w:ind w:firstLine="709"/>
        <w:jc w:val="both"/>
        <w:rPr>
          <w:rFonts w:ascii="Times New Roman" w:hAnsi="Times New Roman"/>
          <w:sz w:val="28"/>
          <w:szCs w:val="28"/>
          <w:highlight w:val="lightGray"/>
        </w:rPr>
      </w:pPr>
      <w:r>
        <w:rPr>
          <w:rFonts w:ascii="Times New Roman" w:hAnsi="Times New Roman"/>
          <w:b/>
          <w:sz w:val="28"/>
          <w:szCs w:val="28"/>
        </w:rPr>
        <w:lastRenderedPageBreak/>
        <w:t>«Вокальный ансамбль  (академический)»</w:t>
      </w:r>
      <w:r>
        <w:rPr>
          <w:rFonts w:ascii="Times New Roman" w:hAnsi="Times New Roman"/>
          <w:sz w:val="28"/>
          <w:szCs w:val="28"/>
        </w:rPr>
        <w:t>;</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b/>
          <w:sz w:val="28"/>
          <w:szCs w:val="28"/>
        </w:rPr>
        <w:t>«Вокальный ансамбль (эстрадный)»</w:t>
      </w:r>
      <w:r>
        <w:rPr>
          <w:rFonts w:ascii="Times New Roman" w:hAnsi="Times New Roman"/>
          <w:sz w:val="28"/>
          <w:szCs w:val="28"/>
        </w:rPr>
        <w:t xml:space="preserve"> (коллектив исполняет одно произведение под фонограмму «минус»);</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b/>
          <w:sz w:val="28"/>
          <w:szCs w:val="28"/>
        </w:rPr>
        <w:t>«Вокальный ансамбль (народный)»</w:t>
      </w:r>
      <w:r>
        <w:rPr>
          <w:rFonts w:ascii="Times New Roman" w:hAnsi="Times New Roman"/>
          <w:sz w:val="28"/>
          <w:szCs w:val="28"/>
        </w:rPr>
        <w:t xml:space="preserve"> (коллектив исполняет одно произведение под любой аккомпанемент. Также предусмотрено  исполнение произведения a’cappella);</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b/>
          <w:sz w:val="28"/>
          <w:szCs w:val="28"/>
        </w:rPr>
        <w:t>«Хоровой коллектив»</w:t>
      </w:r>
      <w:r>
        <w:rPr>
          <w:rFonts w:ascii="Times New Roman" w:hAnsi="Times New Roman"/>
          <w:sz w:val="28"/>
          <w:szCs w:val="28"/>
        </w:rPr>
        <w:t xml:space="preserve"> (коллектив исполняет два  разнохарактерных произведения, возможно исполнение a’cappella)</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sz w:val="28"/>
          <w:szCs w:val="28"/>
        </w:rPr>
        <w:t>3.3. В каждой номинации устанавливаются возрастные группы:</w:t>
      </w:r>
    </w:p>
    <w:p w:rsidR="00556598" w:rsidRDefault="00431EE4">
      <w:pPr>
        <w:pStyle w:val="af4"/>
        <w:spacing w:line="360" w:lineRule="atLeast"/>
        <w:ind w:firstLine="709"/>
        <w:jc w:val="both"/>
        <w:rPr>
          <w:rFonts w:ascii="Times New Roman" w:hAnsi="Times New Roman"/>
          <w:b/>
          <w:sz w:val="28"/>
          <w:szCs w:val="28"/>
        </w:rPr>
      </w:pPr>
      <w:r>
        <w:rPr>
          <w:rFonts w:ascii="Times New Roman" w:hAnsi="Times New Roman"/>
          <w:b/>
          <w:sz w:val="28"/>
          <w:szCs w:val="28"/>
        </w:rPr>
        <w:t>«Академический вокал», «Эстрадный вокал», «Народный вокал»;</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sz w:val="28"/>
          <w:szCs w:val="28"/>
        </w:rPr>
        <w:t xml:space="preserve">1 </w:t>
      </w:r>
      <w:r>
        <w:rPr>
          <w:rFonts w:ascii="Times New Roman" w:hAnsi="Times New Roman"/>
          <w:color w:val="000000"/>
          <w:sz w:val="28"/>
          <w:szCs w:val="28"/>
        </w:rPr>
        <w:t>возрастная</w:t>
      </w:r>
      <w:r>
        <w:rPr>
          <w:rFonts w:ascii="Times New Roman" w:hAnsi="Times New Roman"/>
          <w:sz w:val="28"/>
          <w:szCs w:val="28"/>
        </w:rPr>
        <w:t>группа (7 –  9 лет);</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sz w:val="28"/>
          <w:szCs w:val="28"/>
        </w:rPr>
        <w:t xml:space="preserve">2 </w:t>
      </w:r>
      <w:r>
        <w:rPr>
          <w:rFonts w:ascii="Times New Roman" w:hAnsi="Times New Roman"/>
          <w:color w:val="000000"/>
          <w:sz w:val="28"/>
          <w:szCs w:val="28"/>
        </w:rPr>
        <w:t>возрастная</w:t>
      </w:r>
      <w:r>
        <w:rPr>
          <w:rFonts w:ascii="Times New Roman" w:hAnsi="Times New Roman"/>
          <w:sz w:val="28"/>
          <w:szCs w:val="28"/>
        </w:rPr>
        <w:t>группа  (10 – 12 лет);</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sz w:val="28"/>
          <w:szCs w:val="28"/>
        </w:rPr>
        <w:t xml:space="preserve">3 </w:t>
      </w:r>
      <w:r>
        <w:rPr>
          <w:rFonts w:ascii="Times New Roman" w:hAnsi="Times New Roman"/>
          <w:color w:val="000000"/>
          <w:sz w:val="28"/>
          <w:szCs w:val="28"/>
        </w:rPr>
        <w:t>возрастная</w:t>
      </w:r>
      <w:r>
        <w:rPr>
          <w:rFonts w:ascii="Times New Roman" w:hAnsi="Times New Roman"/>
          <w:sz w:val="28"/>
          <w:szCs w:val="28"/>
        </w:rPr>
        <w:t>группа (13 – 15 лет);</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sz w:val="28"/>
          <w:szCs w:val="28"/>
        </w:rPr>
        <w:t xml:space="preserve">4 </w:t>
      </w:r>
      <w:r>
        <w:rPr>
          <w:rFonts w:ascii="Times New Roman" w:hAnsi="Times New Roman"/>
          <w:color w:val="000000"/>
          <w:sz w:val="28"/>
          <w:szCs w:val="28"/>
        </w:rPr>
        <w:t>возрастная</w:t>
      </w:r>
      <w:r>
        <w:rPr>
          <w:rFonts w:ascii="Times New Roman" w:hAnsi="Times New Roman"/>
          <w:sz w:val="28"/>
          <w:szCs w:val="28"/>
        </w:rPr>
        <w:t>группа  (16 – 18 лет).</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b/>
          <w:sz w:val="28"/>
          <w:szCs w:val="28"/>
        </w:rPr>
        <w:t xml:space="preserve">«Вокальные ансамбли» </w:t>
      </w:r>
      <w:r>
        <w:rPr>
          <w:rFonts w:ascii="Times New Roman" w:hAnsi="Times New Roman"/>
          <w:sz w:val="28"/>
          <w:szCs w:val="28"/>
        </w:rPr>
        <w:t xml:space="preserve">(академические, народные, эстрадные): </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sz w:val="28"/>
          <w:szCs w:val="28"/>
        </w:rPr>
        <w:t xml:space="preserve">1 </w:t>
      </w:r>
      <w:r>
        <w:rPr>
          <w:rFonts w:ascii="Times New Roman" w:hAnsi="Times New Roman"/>
          <w:color w:val="000000"/>
          <w:sz w:val="28"/>
          <w:szCs w:val="28"/>
        </w:rPr>
        <w:t>возрастная</w:t>
      </w:r>
      <w:r>
        <w:rPr>
          <w:rFonts w:ascii="Times New Roman" w:hAnsi="Times New Roman"/>
          <w:sz w:val="28"/>
          <w:szCs w:val="28"/>
        </w:rPr>
        <w:t>группа (7 – 11 лет);</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sz w:val="28"/>
          <w:szCs w:val="28"/>
        </w:rPr>
        <w:t xml:space="preserve">2 </w:t>
      </w:r>
      <w:r>
        <w:rPr>
          <w:rFonts w:ascii="Times New Roman" w:hAnsi="Times New Roman"/>
          <w:color w:val="000000"/>
          <w:sz w:val="28"/>
          <w:szCs w:val="28"/>
        </w:rPr>
        <w:t>возрастная</w:t>
      </w:r>
      <w:r>
        <w:rPr>
          <w:rFonts w:ascii="Times New Roman" w:hAnsi="Times New Roman"/>
          <w:sz w:val="28"/>
          <w:szCs w:val="28"/>
        </w:rPr>
        <w:t xml:space="preserve">группа (12 – 18 лет). </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sz w:val="28"/>
          <w:szCs w:val="28"/>
        </w:rPr>
        <w:t>Если коллектив состоит из разновозрастных участников, то категория определяется по возрасту детей, процент которых наибольший.</w:t>
      </w:r>
    </w:p>
    <w:p w:rsidR="00556598" w:rsidRDefault="00431EE4">
      <w:pPr>
        <w:spacing w:line="360" w:lineRule="atLeast"/>
        <w:ind w:firstLine="709"/>
        <w:jc w:val="both"/>
        <w:rPr>
          <w:sz w:val="28"/>
          <w:szCs w:val="28"/>
        </w:rPr>
      </w:pPr>
      <w:r>
        <w:rPr>
          <w:b/>
          <w:sz w:val="28"/>
          <w:szCs w:val="28"/>
        </w:rPr>
        <w:t>«Хоровые коллективы»:</w:t>
      </w:r>
    </w:p>
    <w:p w:rsidR="00556598" w:rsidRDefault="00431EE4">
      <w:pPr>
        <w:pStyle w:val="af4"/>
        <w:ind w:left="708"/>
        <w:rPr>
          <w:rFonts w:ascii="Times New Roman" w:hAnsi="Times New Roman"/>
          <w:sz w:val="28"/>
          <w:szCs w:val="28"/>
        </w:rPr>
      </w:pPr>
      <w:r>
        <w:rPr>
          <w:rFonts w:ascii="Times New Roman" w:hAnsi="Times New Roman"/>
          <w:sz w:val="28"/>
          <w:szCs w:val="28"/>
        </w:rPr>
        <w:t>1 возрастная группа (7 – 11 лет);</w:t>
      </w:r>
    </w:p>
    <w:p w:rsidR="00556598" w:rsidRDefault="00431EE4">
      <w:pPr>
        <w:pStyle w:val="af4"/>
        <w:ind w:left="708"/>
        <w:rPr>
          <w:rFonts w:ascii="Times New Roman" w:hAnsi="Times New Roman"/>
          <w:sz w:val="28"/>
          <w:szCs w:val="28"/>
        </w:rPr>
      </w:pPr>
      <w:r>
        <w:rPr>
          <w:rFonts w:ascii="Times New Roman" w:hAnsi="Times New Roman"/>
          <w:sz w:val="28"/>
          <w:szCs w:val="28"/>
        </w:rPr>
        <w:t xml:space="preserve">2 возрастная группа (12 – 18 лет). </w:t>
      </w:r>
    </w:p>
    <w:p w:rsidR="00556598" w:rsidRDefault="00431EE4">
      <w:pPr>
        <w:pStyle w:val="af4"/>
        <w:spacing w:line="360" w:lineRule="atLeast"/>
        <w:ind w:firstLine="709"/>
        <w:jc w:val="both"/>
        <w:rPr>
          <w:rFonts w:ascii="Times New Roman" w:hAnsi="Times New Roman"/>
          <w:sz w:val="28"/>
          <w:szCs w:val="28"/>
        </w:rPr>
      </w:pPr>
      <w:r>
        <w:rPr>
          <w:rFonts w:ascii="Times New Roman" w:hAnsi="Times New Roman"/>
          <w:sz w:val="28"/>
          <w:szCs w:val="28"/>
        </w:rPr>
        <w:t>Если коллектив состоит из разновозрастных участников, то категория определяется по возрасту детей, процент которых наибольший.</w:t>
      </w:r>
    </w:p>
    <w:p w:rsidR="00556598" w:rsidRDefault="00431EE4">
      <w:pPr>
        <w:spacing w:line="360" w:lineRule="atLeast"/>
        <w:ind w:firstLine="709"/>
        <w:jc w:val="both"/>
        <w:rPr>
          <w:color w:val="000000"/>
          <w:sz w:val="28"/>
          <w:szCs w:val="28"/>
          <w:highlight w:val="white"/>
        </w:rPr>
      </w:pPr>
      <w:r>
        <w:rPr>
          <w:sz w:val="28"/>
          <w:szCs w:val="28"/>
        </w:rPr>
        <w:t xml:space="preserve">3.4.  </w:t>
      </w:r>
      <w:r>
        <w:rPr>
          <w:color w:val="000000"/>
          <w:sz w:val="28"/>
          <w:szCs w:val="28"/>
        </w:rPr>
        <w:t>Для участия в конкурсе муниципальные органы управления образованием, культурой, государственные и иные образовательные организации в срок д</w:t>
      </w:r>
      <w:r>
        <w:rPr>
          <w:color w:val="000000"/>
          <w:sz w:val="28"/>
          <w:szCs w:val="28"/>
          <w:highlight w:val="white"/>
        </w:rPr>
        <w:t xml:space="preserve">о  </w:t>
      </w:r>
      <w:r>
        <w:rPr>
          <w:b/>
          <w:sz w:val="28"/>
          <w:szCs w:val="28"/>
          <w:highlight w:val="white"/>
        </w:rPr>
        <w:t xml:space="preserve">14 февраля  </w:t>
      </w:r>
      <w:r>
        <w:rPr>
          <w:rFonts w:eastAsia="Calibri"/>
          <w:b/>
          <w:sz w:val="28"/>
          <w:szCs w:val="28"/>
          <w:highlight w:val="white"/>
        </w:rPr>
        <w:t>2025</w:t>
      </w:r>
      <w:r>
        <w:rPr>
          <w:rFonts w:eastAsia="Calibri"/>
          <w:sz w:val="28"/>
          <w:szCs w:val="28"/>
          <w:highlight w:val="white"/>
        </w:rPr>
        <w:t> </w:t>
      </w:r>
      <w:r>
        <w:rPr>
          <w:b/>
          <w:sz w:val="28"/>
          <w:szCs w:val="28"/>
          <w:highlight w:val="white"/>
        </w:rPr>
        <w:t>года</w:t>
      </w:r>
      <w:r>
        <w:rPr>
          <w:color w:val="000000"/>
          <w:sz w:val="28"/>
          <w:szCs w:val="28"/>
          <w:highlight w:val="white"/>
        </w:rPr>
        <w:t>на  адрес электронной почты</w:t>
      </w:r>
      <w:r>
        <w:rPr>
          <w:sz w:val="28"/>
          <w:szCs w:val="28"/>
          <w:highlight w:val="white"/>
        </w:rPr>
        <w:t xml:space="preserve">: </w:t>
      </w:r>
      <w:hyperlink r:id="rId7" w:tooltip="mailto:dop53@gimnazium.ru" w:history="1">
        <w:r>
          <w:rPr>
            <w:rStyle w:val="af3"/>
            <w:sz w:val="28"/>
            <w:szCs w:val="28"/>
          </w:rPr>
          <w:t>dop53@gimnazium.ru</w:t>
        </w:r>
      </w:hyperlink>
      <w:r>
        <w:rPr>
          <w:color w:val="000000"/>
          <w:sz w:val="28"/>
          <w:szCs w:val="28"/>
          <w:highlight w:val="white"/>
        </w:rPr>
        <w:t xml:space="preserve">с пометкой: конкурс </w:t>
      </w:r>
      <w:r>
        <w:rPr>
          <w:sz w:val="28"/>
          <w:szCs w:val="28"/>
          <w:highlight w:val="white"/>
        </w:rPr>
        <w:t>«Прекрасен мир поющий</w:t>
      </w:r>
      <w:r>
        <w:rPr>
          <w:color w:val="000000"/>
          <w:sz w:val="28"/>
          <w:szCs w:val="28"/>
          <w:highlight w:val="white"/>
        </w:rPr>
        <w:t xml:space="preserve">» направляют следующие документы: </w:t>
      </w:r>
    </w:p>
    <w:p w:rsidR="00556598" w:rsidRDefault="00431EE4">
      <w:pPr>
        <w:pStyle w:val="af4"/>
        <w:ind w:firstLine="540"/>
        <w:rPr>
          <w:rFonts w:ascii="Times New Roman" w:hAnsi="Times New Roman"/>
          <w:sz w:val="28"/>
          <w:szCs w:val="28"/>
          <w:highlight w:val="white"/>
        </w:rPr>
      </w:pPr>
      <w:r>
        <w:rPr>
          <w:rFonts w:ascii="Times New Roman" w:hAnsi="Times New Roman"/>
          <w:sz w:val="28"/>
          <w:szCs w:val="28"/>
          <w:highlight w:val="white"/>
        </w:rPr>
        <w:t>заявку на участие в конкурсе по форме согласно приложению № 1 к настоящему Положению в формате DOС (или DOCX), а также в PDF;</w:t>
      </w:r>
    </w:p>
    <w:p w:rsidR="00556598" w:rsidRDefault="00431EE4">
      <w:pPr>
        <w:pStyle w:val="af4"/>
        <w:ind w:firstLine="540"/>
        <w:rPr>
          <w:rFonts w:ascii="Times New Roman" w:hAnsi="Times New Roman"/>
          <w:sz w:val="28"/>
          <w:szCs w:val="28"/>
          <w:highlight w:val="white"/>
        </w:rPr>
      </w:pPr>
      <w:r>
        <w:rPr>
          <w:rFonts w:ascii="Times New Roman" w:hAnsi="Times New Roman"/>
          <w:sz w:val="28"/>
          <w:szCs w:val="28"/>
          <w:highlight w:val="white"/>
        </w:rPr>
        <w:t>согласия на обработку персональных данных по формам согласно приложению № 2 и  №3 к настоящему Положению;</w:t>
      </w:r>
    </w:p>
    <w:p w:rsidR="00556598" w:rsidRDefault="00431EE4">
      <w:pPr>
        <w:pStyle w:val="af4"/>
        <w:ind w:firstLine="540"/>
        <w:rPr>
          <w:rFonts w:ascii="Times New Roman" w:hAnsi="Times New Roman"/>
          <w:sz w:val="28"/>
          <w:szCs w:val="28"/>
          <w:highlight w:val="white"/>
        </w:rPr>
      </w:pPr>
      <w:r>
        <w:rPr>
          <w:rFonts w:ascii="Times New Roman" w:hAnsi="Times New Roman"/>
          <w:sz w:val="28"/>
          <w:szCs w:val="28"/>
          <w:highlight w:val="white"/>
        </w:rPr>
        <w:t>копию итогового протокола муниципального этапа конкурса (для муниципалитетов);</w:t>
      </w:r>
    </w:p>
    <w:p w:rsidR="00556598" w:rsidRDefault="00431EE4">
      <w:pPr>
        <w:pStyle w:val="af4"/>
        <w:ind w:firstLine="540"/>
        <w:rPr>
          <w:rFonts w:ascii="Times New Roman" w:hAnsi="Times New Roman"/>
          <w:sz w:val="28"/>
          <w:szCs w:val="28"/>
          <w:highlight w:val="white"/>
        </w:rPr>
      </w:pPr>
      <w:r>
        <w:rPr>
          <w:rFonts w:ascii="Times New Roman" w:hAnsi="Times New Roman"/>
          <w:sz w:val="28"/>
          <w:szCs w:val="28"/>
          <w:highlight w:val="white"/>
        </w:rPr>
        <w:t>запись фонограммы «-» в формате mp-3. В наименовании звукозаписи должны быть указаны: название коллектива, произведения и время звучания.</w:t>
      </w:r>
    </w:p>
    <w:p w:rsidR="00556598" w:rsidRDefault="00431EE4">
      <w:pPr>
        <w:widowControl w:val="0"/>
        <w:spacing w:line="360" w:lineRule="atLeast"/>
        <w:ind w:firstLine="720"/>
        <w:jc w:val="both"/>
        <w:rPr>
          <w:sz w:val="28"/>
          <w:szCs w:val="28"/>
          <w:highlight w:val="white"/>
        </w:rPr>
      </w:pPr>
      <w:r>
        <w:rPr>
          <w:b/>
          <w:bCs/>
          <w:sz w:val="28"/>
          <w:szCs w:val="28"/>
        </w:rPr>
        <w:t>Контактное лицо:</w:t>
      </w:r>
      <w:r>
        <w:rPr>
          <w:b/>
          <w:sz w:val="28"/>
          <w:szCs w:val="28"/>
          <w:highlight w:val="white"/>
        </w:rPr>
        <w:t xml:space="preserve"> Кириллова Наталья Михайловна,  </w:t>
      </w:r>
      <w:r>
        <w:rPr>
          <w:color w:val="000000"/>
          <w:sz w:val="28"/>
          <w:szCs w:val="28"/>
          <w:highlight w:val="white"/>
        </w:rPr>
        <w:t>методист</w:t>
      </w:r>
      <w:r>
        <w:rPr>
          <w:sz w:val="28"/>
          <w:szCs w:val="28"/>
          <w:highlight w:val="white"/>
        </w:rPr>
        <w:t>по организации и проведению  региональных мероприятий художественной направленности РЦ «Онфим»,</w:t>
      </w:r>
      <w:r>
        <w:rPr>
          <w:b/>
          <w:sz w:val="28"/>
          <w:szCs w:val="28"/>
          <w:highlight w:val="white"/>
        </w:rPr>
        <w:t xml:space="preserve"> 89602095520, </w:t>
      </w:r>
      <w:r>
        <w:rPr>
          <w:sz w:val="28"/>
          <w:szCs w:val="28"/>
          <w:highlight w:val="white"/>
          <w:lang w:val="en-US"/>
        </w:rPr>
        <w:t>e</w:t>
      </w:r>
      <w:r>
        <w:rPr>
          <w:sz w:val="28"/>
          <w:szCs w:val="28"/>
          <w:highlight w:val="white"/>
        </w:rPr>
        <w:t>-</w:t>
      </w:r>
      <w:r>
        <w:rPr>
          <w:sz w:val="28"/>
          <w:szCs w:val="28"/>
          <w:highlight w:val="white"/>
          <w:lang w:val="en-US"/>
        </w:rPr>
        <w:t>mail</w:t>
      </w:r>
      <w:r>
        <w:rPr>
          <w:sz w:val="28"/>
          <w:szCs w:val="28"/>
          <w:highlight w:val="white"/>
        </w:rPr>
        <w:t>:</w:t>
      </w:r>
      <w:hyperlink r:id="rId8" w:tooltip="mailto:knm@gimnazium.ru" w:history="1">
        <w:r>
          <w:rPr>
            <w:rStyle w:val="af3"/>
            <w:sz w:val="28"/>
            <w:szCs w:val="28"/>
            <w:lang w:val="en-US"/>
          </w:rPr>
          <w:t>knm</w:t>
        </w:r>
        <w:r>
          <w:rPr>
            <w:rStyle w:val="af3"/>
            <w:sz w:val="28"/>
            <w:szCs w:val="28"/>
          </w:rPr>
          <w:t>@</w:t>
        </w:r>
        <w:r>
          <w:rPr>
            <w:rStyle w:val="af3"/>
            <w:sz w:val="28"/>
            <w:szCs w:val="28"/>
            <w:lang w:val="en-US"/>
          </w:rPr>
          <w:t>gimnazium</w:t>
        </w:r>
        <w:r>
          <w:rPr>
            <w:rStyle w:val="af3"/>
            <w:sz w:val="28"/>
            <w:szCs w:val="28"/>
          </w:rPr>
          <w:t>.</w:t>
        </w:r>
        <w:r>
          <w:rPr>
            <w:rStyle w:val="af3"/>
            <w:sz w:val="28"/>
            <w:szCs w:val="28"/>
            <w:lang w:val="en-US"/>
          </w:rPr>
          <w:t>ru</w:t>
        </w:r>
      </w:hyperlink>
      <w:r>
        <w:rPr>
          <w:b/>
          <w:sz w:val="28"/>
          <w:szCs w:val="28"/>
          <w:highlight w:val="white"/>
        </w:rPr>
        <w:t xml:space="preserve">) </w:t>
      </w:r>
    </w:p>
    <w:p w:rsidR="00556598" w:rsidRDefault="00431EE4">
      <w:pPr>
        <w:pStyle w:val="af4"/>
        <w:spacing w:line="360" w:lineRule="atLeast"/>
        <w:ind w:firstLine="708"/>
        <w:jc w:val="both"/>
        <w:rPr>
          <w:rFonts w:ascii="Times New Roman" w:hAnsi="Times New Roman"/>
          <w:b/>
          <w:sz w:val="28"/>
          <w:szCs w:val="28"/>
        </w:rPr>
      </w:pPr>
      <w:r>
        <w:rPr>
          <w:rFonts w:ascii="Times New Roman" w:hAnsi="Times New Roman"/>
          <w:b/>
          <w:sz w:val="28"/>
          <w:szCs w:val="28"/>
        </w:rPr>
        <w:t>4. Программные требования и критерии оценки</w:t>
      </w:r>
    </w:p>
    <w:p w:rsidR="00556598" w:rsidRDefault="00431EE4">
      <w:pPr>
        <w:pStyle w:val="af4"/>
        <w:ind w:firstLine="540"/>
        <w:rPr>
          <w:rFonts w:ascii="Times New Roman" w:hAnsi="Times New Roman"/>
          <w:sz w:val="28"/>
          <w:szCs w:val="28"/>
        </w:rPr>
      </w:pPr>
      <w:r>
        <w:rPr>
          <w:rFonts w:ascii="Times New Roman" w:hAnsi="Times New Roman"/>
          <w:sz w:val="28"/>
          <w:szCs w:val="28"/>
        </w:rPr>
        <w:lastRenderedPageBreak/>
        <w:t>4.1. Общая продолжительность выступления во всех номинациях  не более 10 минут. Музыкальное сопровождение программы обеспечивается участниками конкурса в виде качественной фонограммы. Произведения в Конкурсе могут исполняются под фонограмму «-», «живой» аккомпанемент или a cappella.</w:t>
      </w:r>
    </w:p>
    <w:p w:rsidR="00556598" w:rsidRDefault="00431EE4">
      <w:pPr>
        <w:pStyle w:val="af4"/>
        <w:ind w:firstLine="540"/>
        <w:rPr>
          <w:rFonts w:ascii="Times New Roman" w:hAnsi="Times New Roman"/>
          <w:sz w:val="28"/>
          <w:szCs w:val="28"/>
        </w:rPr>
      </w:pPr>
      <w:r>
        <w:rPr>
          <w:rFonts w:ascii="Times New Roman" w:hAnsi="Times New Roman"/>
          <w:sz w:val="28"/>
          <w:szCs w:val="28"/>
        </w:rPr>
        <w:t>4.2. Использование в выступлении вспомогательного голоса (бэк-вокала) допустимо в том случае, если он не дублирует основной голос (мелодическую линию). При наличии у конкурсанта(-тов), приглашенных бэк-вокалистов, исключается использование вспомогательного голоса (бэк-вокала) в инструментальной фонограмме.</w:t>
      </w:r>
    </w:p>
    <w:p w:rsidR="00556598" w:rsidRDefault="00431EE4">
      <w:pPr>
        <w:pStyle w:val="af4"/>
        <w:ind w:firstLine="540"/>
        <w:rPr>
          <w:rFonts w:ascii="Times New Roman" w:hAnsi="Times New Roman"/>
          <w:sz w:val="28"/>
          <w:szCs w:val="28"/>
        </w:rPr>
      </w:pPr>
      <w:r>
        <w:rPr>
          <w:rFonts w:ascii="Times New Roman" w:hAnsi="Times New Roman"/>
          <w:sz w:val="28"/>
          <w:szCs w:val="28"/>
        </w:rPr>
        <w:t>4.3. Критерии оценки:</w:t>
      </w:r>
    </w:p>
    <w:p w:rsidR="00556598" w:rsidRDefault="00431EE4">
      <w:pPr>
        <w:pStyle w:val="23"/>
        <w:numPr>
          <w:ilvl w:val="0"/>
          <w:numId w:val="2"/>
        </w:numPr>
        <w:spacing w:after="0" w:line="240" w:lineRule="auto"/>
        <w:ind w:left="0" w:firstLine="0"/>
        <w:jc w:val="both"/>
        <w:rPr>
          <w:sz w:val="28"/>
          <w:szCs w:val="28"/>
        </w:rPr>
      </w:pPr>
      <w:r>
        <w:rPr>
          <w:sz w:val="28"/>
          <w:szCs w:val="28"/>
        </w:rPr>
        <w:t>художественная ценность и сложность репертуара, соответствие возрасту и исполнительским возможностям детей.</w:t>
      </w:r>
    </w:p>
    <w:p w:rsidR="00556598" w:rsidRDefault="00431EE4">
      <w:pPr>
        <w:pStyle w:val="23"/>
        <w:numPr>
          <w:ilvl w:val="0"/>
          <w:numId w:val="2"/>
        </w:numPr>
        <w:spacing w:after="0" w:line="240" w:lineRule="auto"/>
        <w:ind w:left="0" w:firstLine="0"/>
        <w:jc w:val="both"/>
        <w:rPr>
          <w:sz w:val="28"/>
          <w:szCs w:val="28"/>
        </w:rPr>
      </w:pPr>
      <w:r>
        <w:rPr>
          <w:sz w:val="28"/>
          <w:szCs w:val="28"/>
        </w:rPr>
        <w:t>исполнительское мастерство (уровень владения вокальными навыками: чистота интонации, дыхание, звуковедение, артикуляция, техника исполнения).</w:t>
      </w:r>
    </w:p>
    <w:p w:rsidR="00556598" w:rsidRDefault="00431EE4">
      <w:pPr>
        <w:pStyle w:val="23"/>
        <w:numPr>
          <w:ilvl w:val="0"/>
          <w:numId w:val="2"/>
        </w:numPr>
        <w:spacing w:after="0" w:line="240" w:lineRule="auto"/>
        <w:ind w:left="0" w:firstLine="0"/>
        <w:jc w:val="both"/>
        <w:rPr>
          <w:sz w:val="28"/>
          <w:szCs w:val="28"/>
        </w:rPr>
      </w:pPr>
      <w:r>
        <w:rPr>
          <w:sz w:val="28"/>
          <w:szCs w:val="28"/>
        </w:rPr>
        <w:t>сценический образ (артистизм, оригинальность исполнения, внешний вид, соответствие постановки номера содержанию песни), уровень художественного вкуса.</w:t>
      </w:r>
    </w:p>
    <w:p w:rsidR="00556598" w:rsidRDefault="00431EE4">
      <w:pPr>
        <w:pStyle w:val="23"/>
        <w:numPr>
          <w:ilvl w:val="0"/>
          <w:numId w:val="2"/>
        </w:numPr>
        <w:spacing w:after="0" w:line="240" w:lineRule="auto"/>
        <w:ind w:left="0" w:firstLine="0"/>
        <w:jc w:val="both"/>
        <w:rPr>
          <w:sz w:val="28"/>
          <w:szCs w:val="28"/>
        </w:rPr>
      </w:pPr>
      <w:r>
        <w:rPr>
          <w:sz w:val="28"/>
          <w:szCs w:val="28"/>
        </w:rPr>
        <w:t>умение пользоваться микрофоном.</w:t>
      </w:r>
    </w:p>
    <w:p w:rsidR="00556598" w:rsidRDefault="00431EE4">
      <w:pPr>
        <w:pStyle w:val="23"/>
        <w:numPr>
          <w:ilvl w:val="0"/>
          <w:numId w:val="2"/>
        </w:numPr>
        <w:spacing w:after="0" w:line="240" w:lineRule="auto"/>
        <w:ind w:left="0" w:firstLine="0"/>
        <w:jc w:val="both"/>
        <w:rPr>
          <w:sz w:val="28"/>
          <w:szCs w:val="28"/>
        </w:rPr>
      </w:pPr>
      <w:r>
        <w:rPr>
          <w:sz w:val="28"/>
          <w:szCs w:val="28"/>
        </w:rPr>
        <w:t>владение навыками пения в ансамбле/хоре (для номинации «Вокальные ансамбли» и «Хоровые коллективы»).</w:t>
      </w:r>
    </w:p>
    <w:p w:rsidR="00556598" w:rsidRDefault="00431EE4">
      <w:pPr>
        <w:pStyle w:val="23"/>
        <w:numPr>
          <w:ilvl w:val="0"/>
          <w:numId w:val="2"/>
        </w:numPr>
        <w:spacing w:after="0" w:line="240" w:lineRule="auto"/>
        <w:ind w:left="0" w:firstLine="0"/>
        <w:jc w:val="both"/>
        <w:rPr>
          <w:sz w:val="28"/>
          <w:szCs w:val="28"/>
        </w:rPr>
      </w:pPr>
      <w:r>
        <w:rPr>
          <w:sz w:val="28"/>
          <w:szCs w:val="28"/>
        </w:rPr>
        <w:t>соответствие сценического воплощения жанру фольклорного произведения (для номинации «Народный вокал»).</w:t>
      </w:r>
    </w:p>
    <w:p w:rsidR="00556598" w:rsidRDefault="00431EE4">
      <w:pPr>
        <w:pStyle w:val="23"/>
        <w:spacing w:after="0" w:line="240" w:lineRule="auto"/>
        <w:ind w:left="709"/>
        <w:jc w:val="both"/>
        <w:rPr>
          <w:sz w:val="28"/>
          <w:szCs w:val="28"/>
        </w:rPr>
      </w:pPr>
      <w:r>
        <w:rPr>
          <w:sz w:val="28"/>
          <w:szCs w:val="28"/>
        </w:rPr>
        <w:t>4.4. Дополнительные критерии для хорового и ансамблевого пения:</w:t>
      </w:r>
    </w:p>
    <w:p w:rsidR="00556598" w:rsidRDefault="00431EE4">
      <w:pPr>
        <w:pStyle w:val="23"/>
        <w:spacing w:after="0" w:line="240" w:lineRule="auto"/>
        <w:ind w:left="0" w:firstLine="540"/>
        <w:jc w:val="both"/>
        <w:rPr>
          <w:sz w:val="28"/>
          <w:szCs w:val="28"/>
        </w:rPr>
      </w:pPr>
      <w:r>
        <w:rPr>
          <w:sz w:val="28"/>
          <w:szCs w:val="28"/>
        </w:rPr>
        <w:t>для 1 категории – исполнение произведений с элементами двухголосия (трёхголосное пение предусматривает дополнительные баллы).</w:t>
      </w:r>
    </w:p>
    <w:p w:rsidR="00556598" w:rsidRDefault="00431EE4">
      <w:pPr>
        <w:pStyle w:val="23"/>
        <w:spacing w:after="0" w:line="240" w:lineRule="auto"/>
        <w:ind w:left="0" w:firstLine="540"/>
        <w:jc w:val="both"/>
        <w:rPr>
          <w:sz w:val="28"/>
          <w:szCs w:val="28"/>
        </w:rPr>
      </w:pPr>
      <w:r>
        <w:rPr>
          <w:sz w:val="28"/>
          <w:szCs w:val="28"/>
        </w:rPr>
        <w:t>для 2 категории – пение унисон (двухголосное пение предусматривает дополнительные баллы).</w:t>
      </w:r>
    </w:p>
    <w:p w:rsidR="00556598" w:rsidRDefault="00431EE4">
      <w:pPr>
        <w:pStyle w:val="af2"/>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Максимальный балл оценки конкурсного выступления составляет 10 баллов.</w:t>
      </w:r>
    </w:p>
    <w:p w:rsidR="00556598" w:rsidRDefault="00431EE4">
      <w:pPr>
        <w:pStyle w:val="25"/>
        <w:spacing w:before="0" w:line="300" w:lineRule="atLeast"/>
        <w:ind w:firstLine="540"/>
        <w:rPr>
          <w:sz w:val="28"/>
          <w:szCs w:val="28"/>
          <w:highlight w:val="white"/>
        </w:rPr>
      </w:pPr>
      <w:r>
        <w:rPr>
          <w:sz w:val="28"/>
          <w:szCs w:val="28"/>
          <w:highlight w:val="white"/>
        </w:rPr>
        <w:t>4.5. Конкурсные испытания участников оцениваются по 10-балльной системе с добавлением десятичных значений (путем суммарного сложения оценок всех членов жюри):</w:t>
      </w:r>
    </w:p>
    <w:p w:rsidR="00556598" w:rsidRDefault="00431EE4">
      <w:pPr>
        <w:pStyle w:val="25"/>
        <w:spacing w:before="0" w:line="300" w:lineRule="atLeast"/>
        <w:ind w:firstLine="540"/>
        <w:rPr>
          <w:b/>
          <w:highlight w:val="white"/>
        </w:rPr>
      </w:pPr>
      <w:r>
        <w:rPr>
          <w:sz w:val="28"/>
          <w:szCs w:val="28"/>
          <w:highlight w:val="white"/>
        </w:rPr>
        <w:t>10 баллов – Гран-При;</w:t>
      </w:r>
    </w:p>
    <w:p w:rsidR="00556598" w:rsidRDefault="00431EE4">
      <w:pPr>
        <w:pStyle w:val="25"/>
        <w:spacing w:before="0" w:line="300" w:lineRule="atLeast"/>
        <w:ind w:firstLine="540"/>
        <w:rPr>
          <w:b/>
          <w:highlight w:val="white"/>
        </w:rPr>
      </w:pPr>
      <w:r>
        <w:rPr>
          <w:sz w:val="28"/>
          <w:szCs w:val="28"/>
          <w:highlight w:val="white"/>
        </w:rPr>
        <w:t xml:space="preserve">от 9,9 до 9,0 баллов – Лауреат </w:t>
      </w:r>
      <w:r>
        <w:rPr>
          <w:sz w:val="28"/>
          <w:szCs w:val="28"/>
          <w:highlight w:val="white"/>
          <w:lang w:val="en-US"/>
        </w:rPr>
        <w:t>I</w:t>
      </w:r>
      <w:r>
        <w:rPr>
          <w:sz w:val="28"/>
          <w:szCs w:val="28"/>
          <w:highlight w:val="white"/>
        </w:rPr>
        <w:t xml:space="preserve"> степени;</w:t>
      </w:r>
    </w:p>
    <w:p w:rsidR="00556598" w:rsidRDefault="00431EE4">
      <w:pPr>
        <w:pStyle w:val="25"/>
        <w:spacing w:before="0" w:line="300" w:lineRule="atLeast"/>
        <w:ind w:firstLine="540"/>
        <w:rPr>
          <w:b/>
          <w:highlight w:val="white"/>
        </w:rPr>
      </w:pPr>
      <w:r>
        <w:rPr>
          <w:sz w:val="28"/>
          <w:szCs w:val="28"/>
          <w:highlight w:val="white"/>
        </w:rPr>
        <w:t xml:space="preserve">от 8,9 до 8,0 баллов – Лауреат </w:t>
      </w:r>
      <w:r>
        <w:rPr>
          <w:sz w:val="28"/>
          <w:szCs w:val="28"/>
          <w:highlight w:val="white"/>
          <w:lang w:val="en-US"/>
        </w:rPr>
        <w:t>II</w:t>
      </w:r>
      <w:r>
        <w:rPr>
          <w:sz w:val="28"/>
          <w:szCs w:val="28"/>
          <w:highlight w:val="white"/>
        </w:rPr>
        <w:t xml:space="preserve"> степени;</w:t>
      </w:r>
    </w:p>
    <w:p w:rsidR="00556598" w:rsidRDefault="00431EE4">
      <w:pPr>
        <w:pStyle w:val="25"/>
        <w:spacing w:before="0" w:line="300" w:lineRule="atLeast"/>
        <w:ind w:firstLine="540"/>
        <w:rPr>
          <w:b/>
          <w:highlight w:val="white"/>
        </w:rPr>
      </w:pPr>
      <w:r>
        <w:rPr>
          <w:sz w:val="28"/>
          <w:szCs w:val="28"/>
          <w:highlight w:val="white"/>
        </w:rPr>
        <w:t xml:space="preserve">от 7,9 до 7,5 баллов – Лауреат </w:t>
      </w:r>
      <w:r>
        <w:rPr>
          <w:sz w:val="28"/>
          <w:szCs w:val="28"/>
          <w:highlight w:val="white"/>
          <w:lang w:val="en-US"/>
        </w:rPr>
        <w:t>III</w:t>
      </w:r>
      <w:r>
        <w:rPr>
          <w:sz w:val="28"/>
          <w:szCs w:val="28"/>
          <w:highlight w:val="white"/>
        </w:rPr>
        <w:t xml:space="preserve"> степени;</w:t>
      </w:r>
    </w:p>
    <w:p w:rsidR="00556598" w:rsidRDefault="00431EE4">
      <w:pPr>
        <w:pStyle w:val="25"/>
        <w:spacing w:before="0" w:line="300" w:lineRule="atLeast"/>
        <w:ind w:firstLine="540"/>
        <w:rPr>
          <w:b/>
          <w:highlight w:val="white"/>
        </w:rPr>
      </w:pPr>
      <w:r>
        <w:rPr>
          <w:sz w:val="28"/>
          <w:szCs w:val="28"/>
          <w:highlight w:val="white"/>
        </w:rPr>
        <w:t xml:space="preserve">от 7,4 до 7,0 баллов – Дипломант </w:t>
      </w:r>
      <w:r>
        <w:rPr>
          <w:sz w:val="28"/>
          <w:szCs w:val="28"/>
          <w:highlight w:val="white"/>
          <w:lang w:val="en-US"/>
        </w:rPr>
        <w:t>I</w:t>
      </w:r>
      <w:r>
        <w:rPr>
          <w:sz w:val="28"/>
          <w:szCs w:val="28"/>
          <w:highlight w:val="white"/>
        </w:rPr>
        <w:t xml:space="preserve"> степени;</w:t>
      </w:r>
    </w:p>
    <w:p w:rsidR="00556598" w:rsidRDefault="00431EE4">
      <w:pPr>
        <w:pStyle w:val="25"/>
        <w:spacing w:before="0" w:line="300" w:lineRule="atLeast"/>
        <w:ind w:firstLine="540"/>
        <w:rPr>
          <w:b/>
          <w:highlight w:val="white"/>
        </w:rPr>
      </w:pPr>
      <w:r>
        <w:rPr>
          <w:sz w:val="28"/>
          <w:szCs w:val="28"/>
          <w:highlight w:val="white"/>
        </w:rPr>
        <w:t xml:space="preserve">от 6,9 до 6,5 баллов – Дипломант </w:t>
      </w:r>
      <w:r>
        <w:rPr>
          <w:sz w:val="28"/>
          <w:szCs w:val="28"/>
          <w:highlight w:val="white"/>
          <w:lang w:val="en-US"/>
        </w:rPr>
        <w:t>II</w:t>
      </w:r>
      <w:r>
        <w:rPr>
          <w:sz w:val="28"/>
          <w:szCs w:val="28"/>
          <w:highlight w:val="white"/>
        </w:rPr>
        <w:t xml:space="preserve"> степени;</w:t>
      </w:r>
    </w:p>
    <w:p w:rsidR="00556598" w:rsidRDefault="00431EE4">
      <w:pPr>
        <w:pStyle w:val="25"/>
        <w:spacing w:before="0" w:line="300" w:lineRule="atLeast"/>
        <w:ind w:firstLine="540"/>
        <w:rPr>
          <w:b/>
          <w:highlight w:val="white"/>
        </w:rPr>
      </w:pPr>
      <w:r>
        <w:rPr>
          <w:sz w:val="28"/>
          <w:szCs w:val="28"/>
          <w:highlight w:val="white"/>
        </w:rPr>
        <w:t xml:space="preserve">от 6,4 до 6,0 баллов – Дипломант </w:t>
      </w:r>
      <w:r>
        <w:rPr>
          <w:sz w:val="28"/>
          <w:szCs w:val="28"/>
          <w:highlight w:val="white"/>
          <w:lang w:val="en-US"/>
        </w:rPr>
        <w:t>III</w:t>
      </w:r>
      <w:r>
        <w:rPr>
          <w:sz w:val="28"/>
          <w:szCs w:val="28"/>
          <w:highlight w:val="white"/>
        </w:rPr>
        <w:t xml:space="preserve"> степени;</w:t>
      </w:r>
    </w:p>
    <w:p w:rsidR="00556598" w:rsidRDefault="00431EE4">
      <w:pPr>
        <w:pStyle w:val="25"/>
        <w:spacing w:before="0" w:line="300" w:lineRule="atLeast"/>
        <w:ind w:firstLine="540"/>
        <w:rPr>
          <w:sz w:val="28"/>
          <w:szCs w:val="28"/>
          <w:highlight w:val="white"/>
        </w:rPr>
      </w:pPr>
      <w:r>
        <w:rPr>
          <w:sz w:val="28"/>
          <w:szCs w:val="28"/>
          <w:highlight w:val="white"/>
        </w:rPr>
        <w:t>5,9 баллов и ниже  – Диплом участника.</w:t>
      </w:r>
    </w:p>
    <w:p w:rsidR="00556598" w:rsidRDefault="00556598">
      <w:pPr>
        <w:pStyle w:val="25"/>
        <w:spacing w:before="0" w:line="300" w:lineRule="atLeast"/>
        <w:ind w:firstLine="540"/>
        <w:rPr>
          <w:b/>
          <w:highlight w:val="white"/>
        </w:rPr>
      </w:pPr>
    </w:p>
    <w:p w:rsidR="00556598" w:rsidRDefault="00431EE4">
      <w:pPr>
        <w:pStyle w:val="af4"/>
        <w:spacing w:line="360" w:lineRule="atLeast"/>
        <w:ind w:firstLine="709"/>
        <w:jc w:val="both"/>
        <w:rPr>
          <w:rFonts w:ascii="Times New Roman" w:hAnsi="Times New Roman"/>
          <w:b/>
          <w:sz w:val="28"/>
          <w:szCs w:val="28"/>
          <w:highlight w:val="white"/>
        </w:rPr>
      </w:pPr>
      <w:r>
        <w:rPr>
          <w:rFonts w:ascii="Times New Roman" w:hAnsi="Times New Roman"/>
          <w:b/>
          <w:sz w:val="28"/>
          <w:szCs w:val="28"/>
          <w:highlight w:val="white"/>
        </w:rPr>
        <w:t>5. Подведение итогов и награждение победителей конкурса</w:t>
      </w:r>
    </w:p>
    <w:p w:rsidR="00556598" w:rsidRDefault="00431EE4">
      <w:pPr>
        <w:pStyle w:val="af4"/>
        <w:spacing w:line="360" w:lineRule="atLeast"/>
        <w:ind w:firstLine="709"/>
        <w:jc w:val="both"/>
        <w:rPr>
          <w:rFonts w:ascii="Times New Roman" w:hAnsi="Times New Roman"/>
          <w:sz w:val="28"/>
          <w:szCs w:val="28"/>
          <w:highlight w:val="white"/>
        </w:rPr>
      </w:pPr>
      <w:r>
        <w:rPr>
          <w:rFonts w:ascii="Times New Roman" w:hAnsi="Times New Roman"/>
          <w:color w:val="000000"/>
          <w:sz w:val="28"/>
          <w:szCs w:val="28"/>
          <w:highlight w:val="white"/>
        </w:rPr>
        <w:t xml:space="preserve">5.1.  В каждой номинации и возрастной группе присуждаются звания: Лауреат </w:t>
      </w:r>
      <w:r>
        <w:rPr>
          <w:rFonts w:ascii="Times New Roman" w:hAnsi="Times New Roman"/>
          <w:color w:val="000000"/>
          <w:sz w:val="28"/>
          <w:szCs w:val="28"/>
          <w:highlight w:val="white"/>
          <w:lang w:val="en-US"/>
        </w:rPr>
        <w:t>I</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lang w:val="en-US"/>
        </w:rPr>
        <w:t>II</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lang w:val="en-US"/>
        </w:rPr>
        <w:t>III</w:t>
      </w:r>
      <w:r>
        <w:rPr>
          <w:rFonts w:ascii="Times New Roman" w:hAnsi="Times New Roman"/>
          <w:color w:val="000000"/>
          <w:sz w:val="28"/>
          <w:szCs w:val="28"/>
          <w:highlight w:val="white"/>
        </w:rPr>
        <w:t xml:space="preserve"> степени, Дипломант </w:t>
      </w:r>
      <w:r>
        <w:rPr>
          <w:rFonts w:ascii="Times New Roman" w:hAnsi="Times New Roman"/>
          <w:color w:val="000000"/>
          <w:sz w:val="28"/>
          <w:szCs w:val="28"/>
          <w:highlight w:val="white"/>
          <w:lang w:val="en-US"/>
        </w:rPr>
        <w:t>I</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lang w:val="en-US"/>
        </w:rPr>
        <w:t>II</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lang w:val="en-US"/>
        </w:rPr>
        <w:t>III</w:t>
      </w:r>
      <w:r>
        <w:rPr>
          <w:rFonts w:ascii="Times New Roman" w:hAnsi="Times New Roman"/>
          <w:color w:val="000000"/>
          <w:sz w:val="28"/>
          <w:szCs w:val="28"/>
          <w:highlight w:val="white"/>
        </w:rPr>
        <w:t xml:space="preserve"> степени. Абсолютный победитель </w:t>
      </w:r>
      <w:r>
        <w:rPr>
          <w:rFonts w:ascii="Times New Roman" w:hAnsi="Times New Roman"/>
          <w:color w:val="000000"/>
          <w:sz w:val="28"/>
          <w:szCs w:val="28"/>
          <w:highlight w:val="white"/>
        </w:rPr>
        <w:lastRenderedPageBreak/>
        <w:t>удостаивается звания обладатель Гран-При.</w:t>
      </w:r>
      <w:r>
        <w:rPr>
          <w:rFonts w:ascii="Times New Roman" w:hAnsi="Times New Roman"/>
          <w:sz w:val="28"/>
          <w:szCs w:val="28"/>
          <w:highlight w:val="white"/>
        </w:rPr>
        <w:t xml:space="preserve"> Дублирование мест не допускается .</w:t>
      </w:r>
    </w:p>
    <w:p w:rsidR="00556598" w:rsidRDefault="00431EE4">
      <w:pPr>
        <w:pStyle w:val="af4"/>
        <w:spacing w:line="360" w:lineRule="atLeast"/>
        <w:ind w:firstLine="709"/>
        <w:jc w:val="both"/>
        <w:rPr>
          <w:rFonts w:ascii="Times New Roman" w:hAnsi="Times New Roman"/>
          <w:sz w:val="28"/>
          <w:szCs w:val="28"/>
          <w:highlight w:val="white"/>
        </w:rPr>
      </w:pPr>
      <w:r>
        <w:rPr>
          <w:rFonts w:ascii="Times New Roman" w:hAnsi="Times New Roman"/>
          <w:sz w:val="28"/>
          <w:szCs w:val="28"/>
          <w:highlight w:val="white"/>
        </w:rPr>
        <w:t xml:space="preserve">5.2. </w:t>
      </w:r>
      <w:r>
        <w:rPr>
          <w:rFonts w:ascii="Times New Roman" w:hAnsi="Times New Roman"/>
          <w:color w:val="000000"/>
          <w:sz w:val="28"/>
          <w:szCs w:val="28"/>
          <w:highlight w:val="white"/>
        </w:rPr>
        <w:t xml:space="preserve">Победители конкурса в каждой категории, номинации </w:t>
      </w:r>
      <w:r>
        <w:rPr>
          <w:rFonts w:ascii="Times New Roman" w:hAnsi="Times New Roman"/>
          <w:sz w:val="28"/>
          <w:szCs w:val="28"/>
          <w:highlight w:val="white"/>
        </w:rPr>
        <w:t>и возрастной группе</w:t>
      </w:r>
      <w:r>
        <w:rPr>
          <w:rFonts w:ascii="Times New Roman" w:hAnsi="Times New Roman"/>
          <w:color w:val="000000"/>
          <w:sz w:val="28"/>
          <w:szCs w:val="28"/>
          <w:highlight w:val="white"/>
        </w:rPr>
        <w:t xml:space="preserve"> определяются по наибольшему количеству баллов, набранных в ходе конкурсных испытаний. </w:t>
      </w:r>
    </w:p>
    <w:p w:rsidR="00556598" w:rsidRDefault="00431EE4">
      <w:pPr>
        <w:shd w:val="clear" w:color="auto" w:fill="FFFFFF"/>
        <w:spacing w:line="360" w:lineRule="atLeast"/>
        <w:ind w:firstLine="709"/>
        <w:jc w:val="both"/>
        <w:rPr>
          <w:color w:val="000000"/>
          <w:sz w:val="28"/>
          <w:szCs w:val="28"/>
          <w:highlight w:val="white"/>
        </w:rPr>
      </w:pPr>
      <w:r>
        <w:rPr>
          <w:sz w:val="28"/>
          <w:szCs w:val="28"/>
          <w:highlight w:val="white"/>
        </w:rPr>
        <w:t xml:space="preserve">5.3. Победители конкурса </w:t>
      </w:r>
      <w:r>
        <w:rPr>
          <w:color w:val="000000"/>
          <w:sz w:val="28"/>
          <w:szCs w:val="28"/>
          <w:highlight w:val="white"/>
        </w:rPr>
        <w:t xml:space="preserve">в каждой категории, номинации </w:t>
      </w:r>
      <w:r>
        <w:rPr>
          <w:sz w:val="28"/>
          <w:szCs w:val="28"/>
          <w:highlight w:val="white"/>
        </w:rPr>
        <w:t>и возрастной группе награждаются дипломами и призами.</w:t>
      </w:r>
      <w:r>
        <w:rPr>
          <w:color w:val="000000"/>
          <w:sz w:val="28"/>
          <w:szCs w:val="28"/>
          <w:highlight w:val="white"/>
        </w:rPr>
        <w:t>Жюри вправе наградить специальными дипломами участников конкурса, не вошедших в число победителей.</w:t>
      </w:r>
    </w:p>
    <w:p w:rsidR="00556598" w:rsidRDefault="00431EE4">
      <w:pPr>
        <w:shd w:val="clear" w:color="auto" w:fill="FFFFFF"/>
        <w:spacing w:line="360" w:lineRule="atLeast"/>
        <w:ind w:firstLine="709"/>
        <w:jc w:val="both"/>
        <w:rPr>
          <w:color w:val="000000"/>
          <w:spacing w:val="-1"/>
          <w:sz w:val="28"/>
          <w:szCs w:val="28"/>
          <w:highlight w:val="white"/>
        </w:rPr>
      </w:pPr>
      <w:r>
        <w:rPr>
          <w:sz w:val="28"/>
          <w:szCs w:val="28"/>
          <w:highlight w:val="white"/>
        </w:rPr>
        <w:t>5.4. Награждение победителей состоится 15 мая 2025 года на церемонии награждения.</w:t>
      </w:r>
    </w:p>
    <w:p w:rsidR="00556598" w:rsidRDefault="00431EE4">
      <w:pPr>
        <w:pStyle w:val="msonormalcxspmiddle"/>
        <w:spacing w:line="360" w:lineRule="atLeast"/>
        <w:ind w:firstLine="709"/>
        <w:jc w:val="center"/>
        <w:rPr>
          <w:sz w:val="28"/>
          <w:szCs w:val="28"/>
        </w:rPr>
      </w:pPr>
      <w:r>
        <w:rPr>
          <w:sz w:val="28"/>
          <w:szCs w:val="28"/>
          <w:highlight w:val="white"/>
        </w:rPr>
        <w:t>____</w:t>
      </w:r>
      <w:r>
        <w:rPr>
          <w:sz w:val="28"/>
          <w:szCs w:val="28"/>
        </w:rPr>
        <w:t>_________________________________</w:t>
      </w:r>
    </w:p>
    <w:p w:rsidR="00556598" w:rsidRDefault="00556598">
      <w:pPr>
        <w:rPr>
          <w:sz w:val="28"/>
          <w:szCs w:val="28"/>
        </w:rPr>
      </w:pPr>
    </w:p>
    <w:p w:rsidR="00556598" w:rsidRDefault="00431EE4">
      <w:pPr>
        <w:rPr>
          <w:sz w:val="28"/>
          <w:szCs w:val="28"/>
        </w:rPr>
      </w:pPr>
      <w:r>
        <w:rPr>
          <w:sz w:val="28"/>
          <w:szCs w:val="28"/>
        </w:rPr>
        <w:br w:type="page" w:clear="all"/>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644"/>
        <w:gridCol w:w="5245"/>
      </w:tblGrid>
      <w:tr w:rsidR="00556598">
        <w:trPr>
          <w:trHeight w:val="330"/>
        </w:trPr>
        <w:tc>
          <w:tcPr>
            <w:tcW w:w="4644" w:type="dxa"/>
            <w:tcBorders>
              <w:top w:val="none" w:sz="4" w:space="0" w:color="000000"/>
              <w:left w:val="none" w:sz="4" w:space="0" w:color="000000"/>
              <w:bottom w:val="none" w:sz="4" w:space="0" w:color="000000"/>
              <w:right w:val="none" w:sz="4" w:space="0" w:color="000000"/>
            </w:tcBorders>
          </w:tcPr>
          <w:p w:rsidR="00556598" w:rsidRDefault="00556598">
            <w:pPr>
              <w:pStyle w:val="af4"/>
            </w:pPr>
          </w:p>
          <w:p w:rsidR="00556598" w:rsidRDefault="00556598">
            <w:pPr>
              <w:pStyle w:val="af4"/>
              <w:rPr>
                <w:vanish/>
              </w:rPr>
            </w:pPr>
          </w:p>
          <w:p w:rsidR="00556598" w:rsidRDefault="00556598">
            <w:pPr>
              <w:pStyle w:val="af4"/>
            </w:pPr>
          </w:p>
        </w:tc>
        <w:tc>
          <w:tcPr>
            <w:tcW w:w="5245" w:type="dxa"/>
            <w:tcBorders>
              <w:top w:val="none" w:sz="4" w:space="0" w:color="000000"/>
              <w:left w:val="none" w:sz="4" w:space="0" w:color="000000"/>
              <w:bottom w:val="none" w:sz="4" w:space="0" w:color="000000"/>
              <w:right w:val="none" w:sz="4" w:space="0" w:color="000000"/>
            </w:tcBorders>
          </w:tcPr>
          <w:p w:rsidR="00556598" w:rsidRDefault="00431EE4">
            <w:pPr>
              <w:pStyle w:val="af4"/>
              <w:rPr>
                <w:rFonts w:ascii="Times New Roman" w:hAnsi="Times New Roman"/>
                <w:sz w:val="20"/>
                <w:szCs w:val="20"/>
              </w:rPr>
            </w:pPr>
            <w:r>
              <w:rPr>
                <w:rFonts w:ascii="Times New Roman" w:hAnsi="Times New Roman"/>
                <w:sz w:val="20"/>
                <w:szCs w:val="20"/>
              </w:rPr>
              <w:t>Приложение № 1</w:t>
            </w:r>
          </w:p>
          <w:p w:rsidR="00556598" w:rsidRDefault="00431EE4">
            <w:pPr>
              <w:pStyle w:val="af4"/>
              <w:rPr>
                <w:rFonts w:ascii="Times New Roman" w:hAnsi="Times New Roman"/>
                <w:sz w:val="20"/>
                <w:szCs w:val="20"/>
              </w:rPr>
            </w:pPr>
            <w:r>
              <w:rPr>
                <w:rFonts w:ascii="Times New Roman" w:hAnsi="Times New Roman"/>
                <w:sz w:val="20"/>
                <w:szCs w:val="20"/>
              </w:rPr>
              <w:t>к Положению об областном конкурсе вокально-хорового искусства «Прекрасен мир поющий»</w:t>
            </w:r>
          </w:p>
          <w:p w:rsidR="00556598" w:rsidRDefault="00556598">
            <w:pPr>
              <w:pStyle w:val="af4"/>
              <w:rPr>
                <w:rFonts w:ascii="Times New Roman" w:hAnsi="Times New Roman"/>
                <w:sz w:val="20"/>
                <w:szCs w:val="20"/>
              </w:rPr>
            </w:pPr>
          </w:p>
          <w:p w:rsidR="00556598" w:rsidRDefault="00431EE4">
            <w:pPr>
              <w:pStyle w:val="af4"/>
              <w:rPr>
                <w:rFonts w:ascii="Times New Roman" w:hAnsi="Times New Roman"/>
                <w:sz w:val="20"/>
                <w:szCs w:val="20"/>
              </w:rPr>
            </w:pPr>
            <w:r>
              <w:rPr>
                <w:rFonts w:ascii="Times New Roman" w:hAnsi="Times New Roman"/>
                <w:sz w:val="20"/>
                <w:szCs w:val="20"/>
              </w:rPr>
              <w:t xml:space="preserve">В оргкомитет </w:t>
            </w:r>
            <w:r>
              <w:rPr>
                <w:rFonts w:ascii="Times New Roman" w:hAnsi="Times New Roman"/>
                <w:bCs/>
                <w:sz w:val="20"/>
                <w:szCs w:val="20"/>
              </w:rPr>
              <w:t xml:space="preserve">областного </w:t>
            </w:r>
            <w:r>
              <w:rPr>
                <w:rFonts w:ascii="Times New Roman" w:hAnsi="Times New Roman"/>
                <w:sz w:val="20"/>
                <w:szCs w:val="20"/>
              </w:rPr>
              <w:t>фестиваля детского и юношеского творчества «Новгородские дарования»</w:t>
            </w:r>
          </w:p>
        </w:tc>
      </w:tr>
    </w:tbl>
    <w:p w:rsidR="00556598" w:rsidRDefault="00556598">
      <w:pPr>
        <w:spacing w:line="240" w:lineRule="exact"/>
        <w:ind w:firstLine="709"/>
        <w:jc w:val="center"/>
        <w:rPr>
          <w:b/>
          <w:sz w:val="28"/>
          <w:szCs w:val="28"/>
        </w:rPr>
      </w:pPr>
    </w:p>
    <w:p w:rsidR="00556598" w:rsidRDefault="00431EE4">
      <w:pPr>
        <w:spacing w:line="240" w:lineRule="exact"/>
        <w:ind w:firstLine="709"/>
        <w:jc w:val="center"/>
        <w:outlineLvl w:val="0"/>
        <w:rPr>
          <w:b/>
          <w:sz w:val="28"/>
          <w:szCs w:val="28"/>
        </w:rPr>
      </w:pPr>
      <w:r>
        <w:rPr>
          <w:b/>
          <w:sz w:val="28"/>
          <w:szCs w:val="28"/>
        </w:rPr>
        <w:t>ЗАЯВКА</w:t>
      </w:r>
    </w:p>
    <w:p w:rsidR="00556598" w:rsidRDefault="00431EE4">
      <w:pPr>
        <w:pStyle w:val="af4"/>
        <w:spacing w:before="120" w:line="240" w:lineRule="exact"/>
        <w:jc w:val="center"/>
        <w:rPr>
          <w:rFonts w:ascii="Times New Roman" w:hAnsi="Times New Roman"/>
          <w:b/>
          <w:color w:val="000000"/>
          <w:sz w:val="28"/>
          <w:szCs w:val="28"/>
        </w:rPr>
      </w:pPr>
      <w:r>
        <w:rPr>
          <w:rFonts w:ascii="Times New Roman" w:hAnsi="Times New Roman"/>
          <w:b/>
          <w:sz w:val="28"/>
          <w:szCs w:val="28"/>
        </w:rPr>
        <w:t>на участие в</w:t>
      </w:r>
      <w:r>
        <w:rPr>
          <w:rFonts w:ascii="Times New Roman" w:hAnsi="Times New Roman"/>
          <w:b/>
          <w:bCs/>
          <w:color w:val="000000"/>
          <w:sz w:val="28"/>
          <w:szCs w:val="28"/>
        </w:rPr>
        <w:t xml:space="preserve"> областном </w:t>
      </w:r>
      <w:r>
        <w:rPr>
          <w:rFonts w:ascii="Times New Roman" w:hAnsi="Times New Roman"/>
          <w:b/>
          <w:sz w:val="28"/>
          <w:szCs w:val="28"/>
        </w:rPr>
        <w:t xml:space="preserve">конкурсе вокально-хорового искусства </w:t>
      </w:r>
      <w:r>
        <w:rPr>
          <w:rFonts w:ascii="Times New Roman" w:hAnsi="Times New Roman"/>
          <w:b/>
          <w:sz w:val="28"/>
          <w:szCs w:val="28"/>
        </w:rPr>
        <w:br/>
        <w:t>«Прекрасен мир поющий»</w:t>
      </w:r>
    </w:p>
    <w:tbl>
      <w:tblPr>
        <w:tblW w:w="0" w:type="auto"/>
        <w:tblLook w:val="04A0"/>
      </w:tblPr>
      <w:tblGrid>
        <w:gridCol w:w="9855"/>
      </w:tblGrid>
      <w:tr w:rsidR="00556598">
        <w:tc>
          <w:tcPr>
            <w:tcW w:w="9855" w:type="dxa"/>
            <w:tcBorders>
              <w:top w:val="none" w:sz="4" w:space="0" w:color="000000"/>
              <w:left w:val="none" w:sz="4" w:space="0" w:color="000000"/>
              <w:bottom w:val="single" w:sz="4" w:space="0" w:color="auto"/>
              <w:right w:val="none" w:sz="4" w:space="0" w:color="000000"/>
            </w:tcBorders>
          </w:tcPr>
          <w:p w:rsidR="00556598" w:rsidRDefault="00556598">
            <w:pPr>
              <w:spacing w:line="240" w:lineRule="exact"/>
              <w:jc w:val="center"/>
              <w:rPr>
                <w:b/>
                <w:sz w:val="28"/>
                <w:szCs w:val="28"/>
              </w:rPr>
            </w:pPr>
          </w:p>
          <w:p w:rsidR="00556598" w:rsidRDefault="00556598">
            <w:pPr>
              <w:spacing w:line="240" w:lineRule="exact"/>
              <w:jc w:val="center"/>
              <w:rPr>
                <w:b/>
                <w:sz w:val="28"/>
                <w:szCs w:val="28"/>
              </w:rPr>
            </w:pPr>
          </w:p>
        </w:tc>
      </w:tr>
      <w:tr w:rsidR="00556598">
        <w:tc>
          <w:tcPr>
            <w:tcW w:w="9855" w:type="dxa"/>
            <w:tcBorders>
              <w:top w:val="single" w:sz="4" w:space="0" w:color="auto"/>
              <w:left w:val="none" w:sz="4" w:space="0" w:color="000000"/>
              <w:bottom w:val="none" w:sz="4" w:space="0" w:color="000000"/>
              <w:right w:val="none" w:sz="4" w:space="0" w:color="000000"/>
            </w:tcBorders>
          </w:tcPr>
          <w:p w:rsidR="00556598" w:rsidRDefault="00431EE4">
            <w:pPr>
              <w:spacing w:line="240" w:lineRule="exact"/>
              <w:jc w:val="center"/>
            </w:pPr>
            <w:r>
              <w:rPr>
                <w:sz w:val="20"/>
              </w:rPr>
              <w:t xml:space="preserve">(наименование муниципального органа управления образованием, культурой, </w:t>
            </w:r>
            <w:r>
              <w:rPr>
                <w:sz w:val="20"/>
              </w:rPr>
              <w:br/>
              <w:t>государственной образовательной организации)</w:t>
            </w:r>
          </w:p>
        </w:tc>
      </w:tr>
    </w:tbl>
    <w:p w:rsidR="00556598" w:rsidRDefault="00556598">
      <w:pPr>
        <w:spacing w:line="240" w:lineRule="exact"/>
        <w:ind w:firstLine="709"/>
        <w:jc w:val="center"/>
        <w:rPr>
          <w:b/>
          <w:sz w:val="28"/>
          <w:szCs w:val="28"/>
        </w:rPr>
      </w:pPr>
    </w:p>
    <w:tbl>
      <w:tblPr>
        <w:tblW w:w="0" w:type="auto"/>
        <w:tblLook w:val="04A0"/>
      </w:tblPr>
      <w:tblGrid>
        <w:gridCol w:w="9855"/>
      </w:tblGrid>
      <w:tr w:rsidR="00556598">
        <w:trPr>
          <w:trHeight w:val="644"/>
        </w:trPr>
        <w:tc>
          <w:tcPr>
            <w:tcW w:w="9855" w:type="dxa"/>
            <w:tcBorders>
              <w:top w:val="none" w:sz="0" w:space="0" w:color="000000"/>
              <w:left w:val="none" w:sz="0" w:space="0" w:color="000000"/>
              <w:bottom w:val="none" w:sz="0" w:space="0" w:color="000000"/>
              <w:right w:val="none" w:sz="0" w:space="0" w:color="000000"/>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24"/>
            </w:tblGrid>
            <w:tr w:rsidR="00556598">
              <w:tc>
                <w:tcPr>
                  <w:tcW w:w="9624" w:type="dxa"/>
                  <w:tcBorders>
                    <w:top w:val="none" w:sz="4" w:space="0" w:color="000000"/>
                    <w:left w:val="none" w:sz="4" w:space="0" w:color="000000"/>
                    <w:bottom w:val="none" w:sz="4" w:space="0" w:color="000000"/>
                    <w:right w:val="none" w:sz="4" w:space="0" w:color="000000"/>
                  </w:tcBorders>
                </w:tcPr>
                <w:p w:rsidR="00556598" w:rsidRDefault="00431EE4">
                  <w:pPr>
                    <w:jc w:val="center"/>
                    <w:rPr>
                      <w:b/>
                      <w:sz w:val="28"/>
                      <w:szCs w:val="28"/>
                    </w:rPr>
                  </w:pPr>
                  <w:r>
                    <w:rPr>
                      <w:sz w:val="28"/>
                      <w:szCs w:val="28"/>
                    </w:rPr>
                    <w:t xml:space="preserve">представляет на </w:t>
                  </w:r>
                  <w:r>
                    <w:rPr>
                      <w:b/>
                      <w:bCs/>
                      <w:color w:val="000000"/>
                      <w:sz w:val="28"/>
                      <w:szCs w:val="28"/>
                    </w:rPr>
                    <w:t xml:space="preserve">областной </w:t>
                  </w:r>
                  <w:r>
                    <w:rPr>
                      <w:b/>
                      <w:sz w:val="28"/>
                      <w:szCs w:val="28"/>
                    </w:rPr>
                    <w:t>конкурс вокально-хорового искусства</w:t>
                  </w:r>
                </w:p>
                <w:p w:rsidR="00556598" w:rsidRDefault="00431EE4">
                  <w:pPr>
                    <w:jc w:val="center"/>
                    <w:rPr>
                      <w:sz w:val="28"/>
                      <w:szCs w:val="28"/>
                    </w:rPr>
                  </w:pPr>
                  <w:r>
                    <w:rPr>
                      <w:b/>
                      <w:sz w:val="28"/>
                      <w:szCs w:val="28"/>
                    </w:rPr>
                    <w:t>«Прекрасен мир поющий»</w:t>
                  </w:r>
                </w:p>
              </w:tc>
            </w:tr>
          </w:tbl>
          <w:p w:rsidR="00556598" w:rsidRDefault="00556598">
            <w:pPr>
              <w:jc w:val="both"/>
              <w:rPr>
                <w:sz w:val="28"/>
                <w:szCs w:val="28"/>
              </w:rPr>
            </w:pPr>
          </w:p>
        </w:tc>
      </w:tr>
      <w:tr w:rsidR="00556598">
        <w:tc>
          <w:tcPr>
            <w:tcW w:w="9855" w:type="dxa"/>
          </w:tcPr>
          <w:p w:rsidR="00556598" w:rsidRDefault="00431EE4">
            <w:pPr>
              <w:jc w:val="center"/>
              <w:rPr>
                <w:sz w:val="28"/>
                <w:szCs w:val="28"/>
              </w:rPr>
            </w:pPr>
            <w:r>
              <w:rPr>
                <w:sz w:val="28"/>
                <w:szCs w:val="28"/>
              </w:rPr>
              <w:t>победителя муниципального этапа</w:t>
            </w:r>
          </w:p>
        </w:tc>
      </w:tr>
      <w:tr w:rsidR="00556598">
        <w:tc>
          <w:tcPr>
            <w:tcW w:w="9855" w:type="dxa"/>
            <w:tcBorders>
              <w:bottom w:val="single" w:sz="4" w:space="0" w:color="000000"/>
            </w:tcBorders>
          </w:tcPr>
          <w:p w:rsidR="00556598" w:rsidRDefault="00556598">
            <w:pPr>
              <w:rPr>
                <w:sz w:val="28"/>
                <w:szCs w:val="28"/>
              </w:rPr>
            </w:pPr>
          </w:p>
        </w:tc>
      </w:tr>
      <w:tr w:rsidR="00556598">
        <w:tc>
          <w:tcPr>
            <w:tcW w:w="9855" w:type="dxa"/>
            <w:tcBorders>
              <w:top w:val="single" w:sz="4" w:space="0" w:color="000000"/>
            </w:tcBorders>
          </w:tcPr>
          <w:p w:rsidR="00556598" w:rsidRDefault="00431EE4">
            <w:pPr>
              <w:jc w:val="center"/>
              <w:rPr>
                <w:sz w:val="14"/>
                <w:szCs w:val="14"/>
              </w:rPr>
            </w:pPr>
            <w:r>
              <w:rPr>
                <w:sz w:val="14"/>
                <w:szCs w:val="14"/>
              </w:rPr>
              <w:t>(ФИО участника конкурса/наименование коллектива – полностью, полное наименование образовательной организации в соответствии с уставом)</w:t>
            </w:r>
          </w:p>
        </w:tc>
      </w:tr>
      <w:tr w:rsidR="00556598">
        <w:tc>
          <w:tcPr>
            <w:tcW w:w="9855" w:type="dxa"/>
            <w:tcBorders>
              <w:bottom w:val="single" w:sz="4" w:space="0" w:color="000000"/>
            </w:tcBorders>
          </w:tcPr>
          <w:p w:rsidR="00556598" w:rsidRDefault="00556598">
            <w:pPr>
              <w:jc w:val="center"/>
              <w:rPr>
                <w:sz w:val="18"/>
              </w:rPr>
            </w:pPr>
          </w:p>
          <w:p w:rsidR="00556598" w:rsidRDefault="00556598">
            <w:pPr>
              <w:rPr>
                <w:sz w:val="18"/>
              </w:rPr>
            </w:pPr>
          </w:p>
        </w:tc>
      </w:tr>
    </w:tbl>
    <w:p w:rsidR="00556598" w:rsidRDefault="00556598">
      <w:pPr>
        <w:rPr>
          <w:sz w:val="28"/>
          <w:szCs w:val="28"/>
        </w:rPr>
      </w:pPr>
    </w:p>
    <w:p w:rsidR="00556598" w:rsidRDefault="00431EE4">
      <w:pPr>
        <w:rPr>
          <w:szCs w:val="28"/>
          <w:highlight w:val="white"/>
        </w:rPr>
      </w:pPr>
      <w:r>
        <w:rPr>
          <w:szCs w:val="28"/>
          <w:highlight w:val="white"/>
        </w:rPr>
        <w:t>Общее количество участников муниципального этапа (человек)  - ____ , из них детей с ОВЗ  - ___ , детей-сирот или детей, оставшихся без попечения родителей - ____</w:t>
      </w:r>
    </w:p>
    <w:p w:rsidR="00556598" w:rsidRDefault="00556598">
      <w:pPr>
        <w:rPr>
          <w:sz w:val="28"/>
          <w:szCs w:val="28"/>
          <w:highlight w:val="white"/>
        </w:rPr>
      </w:pPr>
    </w:p>
    <w:tbl>
      <w:tblPr>
        <w:tblW w:w="0" w:type="auto"/>
        <w:tblBorders>
          <w:insideH w:val="single" w:sz="4" w:space="0" w:color="auto"/>
          <w:insideV w:val="single" w:sz="4" w:space="0" w:color="auto"/>
        </w:tblBorders>
        <w:tblLook w:val="04A0"/>
      </w:tblPr>
      <w:tblGrid>
        <w:gridCol w:w="4554"/>
        <w:gridCol w:w="2378"/>
        <w:gridCol w:w="2758"/>
        <w:gridCol w:w="165"/>
      </w:tblGrid>
      <w:tr w:rsidR="00556598">
        <w:trPr>
          <w:gridAfter w:val="1"/>
          <w:wAfter w:w="165" w:type="dxa"/>
          <w:trHeight w:val="322"/>
        </w:trPr>
        <w:tc>
          <w:tcPr>
            <w:tcW w:w="4554" w:type="dxa"/>
            <w:vMerge w:val="restart"/>
          </w:tcPr>
          <w:p w:rsidR="00556598" w:rsidRDefault="00431EE4">
            <w:pPr>
              <w:rPr>
                <w:b/>
              </w:rPr>
            </w:pPr>
            <w:r>
              <w:rPr>
                <w:b/>
              </w:rPr>
              <w:t>Категория</w:t>
            </w:r>
          </w:p>
        </w:tc>
        <w:tc>
          <w:tcPr>
            <w:tcW w:w="5136" w:type="dxa"/>
            <w:gridSpan w:val="2"/>
            <w:vMerge w:val="restart"/>
          </w:tcPr>
          <w:p w:rsidR="00556598" w:rsidRDefault="00556598">
            <w:pPr>
              <w:rPr>
                <w:sz w:val="28"/>
                <w:szCs w:val="28"/>
              </w:rPr>
            </w:pPr>
          </w:p>
        </w:tc>
      </w:tr>
      <w:tr w:rsidR="00556598">
        <w:trPr>
          <w:gridAfter w:val="1"/>
          <w:wAfter w:w="165" w:type="dxa"/>
        </w:trPr>
        <w:tc>
          <w:tcPr>
            <w:tcW w:w="4554" w:type="dxa"/>
          </w:tcPr>
          <w:p w:rsidR="00556598" w:rsidRDefault="00431EE4">
            <w:pPr>
              <w:rPr>
                <w:b/>
              </w:rPr>
            </w:pPr>
            <w:r>
              <w:rPr>
                <w:b/>
              </w:rPr>
              <w:t xml:space="preserve">Номинация </w:t>
            </w:r>
          </w:p>
        </w:tc>
        <w:tc>
          <w:tcPr>
            <w:tcW w:w="5136" w:type="dxa"/>
            <w:gridSpan w:val="2"/>
          </w:tcPr>
          <w:p w:rsidR="00556598" w:rsidRDefault="00556598">
            <w:pPr>
              <w:rPr>
                <w:sz w:val="28"/>
                <w:szCs w:val="28"/>
              </w:rPr>
            </w:pPr>
          </w:p>
        </w:tc>
      </w:tr>
      <w:tr w:rsidR="00556598">
        <w:trPr>
          <w:gridAfter w:val="1"/>
          <w:wAfter w:w="165" w:type="dxa"/>
        </w:trPr>
        <w:tc>
          <w:tcPr>
            <w:tcW w:w="4554" w:type="dxa"/>
          </w:tcPr>
          <w:p w:rsidR="00556598" w:rsidRDefault="00431EE4">
            <w:pPr>
              <w:rPr>
                <w:b/>
              </w:rPr>
            </w:pPr>
            <w:r>
              <w:rPr>
                <w:b/>
              </w:rPr>
              <w:t>Возрастная группа</w:t>
            </w:r>
          </w:p>
        </w:tc>
        <w:tc>
          <w:tcPr>
            <w:tcW w:w="5136" w:type="dxa"/>
            <w:gridSpan w:val="2"/>
          </w:tcPr>
          <w:p w:rsidR="00556598" w:rsidRDefault="00556598">
            <w:pPr>
              <w:rPr>
                <w:sz w:val="28"/>
                <w:szCs w:val="28"/>
              </w:rPr>
            </w:pPr>
          </w:p>
        </w:tc>
      </w:tr>
      <w:tr w:rsidR="00556598">
        <w:trPr>
          <w:gridAfter w:val="1"/>
          <w:wAfter w:w="165" w:type="dxa"/>
        </w:trPr>
        <w:tc>
          <w:tcPr>
            <w:tcW w:w="4554" w:type="dxa"/>
          </w:tcPr>
          <w:p w:rsidR="00556598" w:rsidRDefault="00431EE4">
            <w:pPr>
              <w:rPr>
                <w:b/>
              </w:rPr>
            </w:pPr>
            <w:r>
              <w:rPr>
                <w:b/>
              </w:rPr>
              <w:t xml:space="preserve">Количество участников </w:t>
            </w:r>
          </w:p>
          <w:p w:rsidR="00556598" w:rsidRDefault="00431EE4">
            <w:r>
              <w:rPr>
                <w:b/>
              </w:rPr>
              <w:t>ансамбля / хора:</w:t>
            </w:r>
          </w:p>
        </w:tc>
        <w:tc>
          <w:tcPr>
            <w:tcW w:w="5136" w:type="dxa"/>
            <w:gridSpan w:val="2"/>
          </w:tcPr>
          <w:p w:rsidR="00556598" w:rsidRDefault="00556598">
            <w:pPr>
              <w:rPr>
                <w:sz w:val="28"/>
                <w:szCs w:val="28"/>
              </w:rPr>
            </w:pPr>
          </w:p>
        </w:tc>
      </w:tr>
      <w:tr w:rsidR="00556598">
        <w:trPr>
          <w:gridAfter w:val="1"/>
          <w:wAfter w:w="165" w:type="dxa"/>
        </w:trPr>
        <w:tc>
          <w:tcPr>
            <w:tcW w:w="4554" w:type="dxa"/>
          </w:tcPr>
          <w:p w:rsidR="00556598" w:rsidRDefault="00431EE4">
            <w:r>
              <w:rPr>
                <w:b/>
              </w:rPr>
              <w:t>ФИО руководителя коллектива</w:t>
            </w:r>
            <w:r>
              <w:t xml:space="preserve"> (без сокращений), контактные данные (телефон, электронная почта):</w:t>
            </w:r>
          </w:p>
        </w:tc>
        <w:tc>
          <w:tcPr>
            <w:tcW w:w="5136" w:type="dxa"/>
            <w:gridSpan w:val="2"/>
          </w:tcPr>
          <w:p w:rsidR="00556598" w:rsidRDefault="00556598">
            <w:pPr>
              <w:rPr>
                <w:sz w:val="28"/>
                <w:szCs w:val="28"/>
              </w:rPr>
            </w:pPr>
          </w:p>
        </w:tc>
      </w:tr>
      <w:tr w:rsidR="00556598">
        <w:trPr>
          <w:gridAfter w:val="1"/>
          <w:wAfter w:w="165" w:type="dxa"/>
        </w:trPr>
        <w:tc>
          <w:tcPr>
            <w:tcW w:w="4554" w:type="dxa"/>
          </w:tcPr>
          <w:p w:rsidR="00556598" w:rsidRDefault="00431EE4">
            <w:r>
              <w:rPr>
                <w:b/>
              </w:rPr>
              <w:t>Конкурсный репертуар</w:t>
            </w:r>
            <w:r>
              <w:t xml:space="preserve">: </w:t>
            </w:r>
          </w:p>
          <w:p w:rsidR="00556598" w:rsidRDefault="00431EE4">
            <w:r>
              <w:t>Название музыкального произведения (ФИО авторов музыки и слов). (ФИО солиста)</w:t>
            </w:r>
          </w:p>
        </w:tc>
        <w:tc>
          <w:tcPr>
            <w:tcW w:w="5136" w:type="dxa"/>
            <w:gridSpan w:val="2"/>
          </w:tcPr>
          <w:p w:rsidR="00556598" w:rsidRDefault="00556598">
            <w:pPr>
              <w:ind w:firstLine="708"/>
              <w:jc w:val="center"/>
            </w:pPr>
          </w:p>
          <w:p w:rsidR="00556598" w:rsidRDefault="00556598"/>
        </w:tc>
      </w:tr>
      <w:tr w:rsidR="00556598">
        <w:trPr>
          <w:gridAfter w:val="1"/>
          <w:wAfter w:w="165" w:type="dxa"/>
        </w:trPr>
        <w:tc>
          <w:tcPr>
            <w:tcW w:w="4554" w:type="dxa"/>
          </w:tcPr>
          <w:p w:rsidR="00556598" w:rsidRDefault="00431EE4">
            <w:pPr>
              <w:rPr>
                <w:b/>
              </w:rPr>
            </w:pPr>
            <w:r>
              <w:rPr>
                <w:b/>
              </w:rPr>
              <w:t xml:space="preserve">Хронометраж </w:t>
            </w:r>
          </w:p>
        </w:tc>
        <w:tc>
          <w:tcPr>
            <w:tcW w:w="5136" w:type="dxa"/>
            <w:gridSpan w:val="2"/>
          </w:tcPr>
          <w:p w:rsidR="00556598" w:rsidRDefault="00556598">
            <w:pPr>
              <w:ind w:firstLine="708"/>
              <w:jc w:val="center"/>
            </w:pPr>
          </w:p>
        </w:tc>
      </w:tr>
      <w:tr w:rsidR="00556598">
        <w:trPr>
          <w:gridAfter w:val="1"/>
          <w:wAfter w:w="165" w:type="dxa"/>
        </w:trPr>
        <w:tc>
          <w:tcPr>
            <w:tcW w:w="4554" w:type="dxa"/>
          </w:tcPr>
          <w:p w:rsidR="00556598" w:rsidRDefault="00431EE4">
            <w:r>
              <w:rPr>
                <w:b/>
              </w:rPr>
              <w:t>ФИО концертмейстера</w:t>
            </w:r>
            <w:r>
              <w:t xml:space="preserve"> (без сокращений), контактные данные (телефон, электронная почта):</w:t>
            </w:r>
          </w:p>
        </w:tc>
        <w:tc>
          <w:tcPr>
            <w:tcW w:w="5136" w:type="dxa"/>
            <w:gridSpan w:val="2"/>
          </w:tcPr>
          <w:p w:rsidR="00556598" w:rsidRDefault="00556598">
            <w:pPr>
              <w:ind w:firstLine="708"/>
              <w:jc w:val="center"/>
            </w:pPr>
          </w:p>
        </w:tc>
      </w:tr>
      <w:tr w:rsidR="00556598">
        <w:trPr>
          <w:gridAfter w:val="1"/>
          <w:wAfter w:w="165" w:type="dxa"/>
        </w:trPr>
        <w:tc>
          <w:tcPr>
            <w:tcW w:w="4554" w:type="dxa"/>
          </w:tcPr>
          <w:p w:rsidR="00556598" w:rsidRDefault="00431EE4">
            <w:pPr>
              <w:rPr>
                <w:b/>
              </w:rPr>
            </w:pPr>
            <w:r>
              <w:rPr>
                <w:b/>
              </w:rPr>
              <w:t>Необходимое техническое и музыкальное оборудование для очного участия</w:t>
            </w:r>
          </w:p>
        </w:tc>
        <w:tc>
          <w:tcPr>
            <w:tcW w:w="5136" w:type="dxa"/>
            <w:gridSpan w:val="2"/>
          </w:tcPr>
          <w:p w:rsidR="00556598" w:rsidRDefault="00556598"/>
        </w:tc>
      </w:tr>
      <w:tr w:rsidR="00556598">
        <w:trPr>
          <w:trHeight w:val="1554"/>
        </w:trPr>
        <w:tc>
          <w:tcPr>
            <w:tcW w:w="4554" w:type="dxa"/>
          </w:tcPr>
          <w:p w:rsidR="00556598" w:rsidRDefault="00431EE4">
            <w:pPr>
              <w:spacing w:line="240" w:lineRule="exact"/>
              <w:rPr>
                <w:b/>
                <w:szCs w:val="28"/>
              </w:rPr>
            </w:pPr>
            <w:r>
              <w:rPr>
                <w:b/>
                <w:szCs w:val="28"/>
              </w:rPr>
              <w:t xml:space="preserve">Наименование должности </w:t>
            </w:r>
          </w:p>
          <w:p w:rsidR="00556598" w:rsidRDefault="00431EE4">
            <w:pPr>
              <w:spacing w:line="240" w:lineRule="exact"/>
              <w:rPr>
                <w:b/>
                <w:szCs w:val="28"/>
              </w:rPr>
            </w:pPr>
            <w:r>
              <w:rPr>
                <w:b/>
                <w:szCs w:val="28"/>
              </w:rPr>
              <w:t>руководителя муниципального органа управления образованием, культурой, государственной и иной  образовательной организации</w:t>
            </w:r>
          </w:p>
          <w:p w:rsidR="00556598" w:rsidRDefault="00431EE4">
            <w:pPr>
              <w:spacing w:line="240" w:lineRule="exact"/>
              <w:jc w:val="right"/>
              <w:rPr>
                <w:sz w:val="28"/>
                <w:szCs w:val="28"/>
              </w:rPr>
            </w:pPr>
            <w:r>
              <w:rPr>
                <w:sz w:val="28"/>
                <w:szCs w:val="28"/>
              </w:rPr>
              <w:t>дата</w:t>
            </w:r>
          </w:p>
        </w:tc>
        <w:tc>
          <w:tcPr>
            <w:tcW w:w="2378" w:type="dxa"/>
          </w:tcPr>
          <w:p w:rsidR="00556598" w:rsidRDefault="00556598">
            <w:pPr>
              <w:ind w:firstLine="708"/>
              <w:rPr>
                <w:b/>
                <w:sz w:val="28"/>
                <w:szCs w:val="28"/>
              </w:rPr>
            </w:pPr>
          </w:p>
          <w:p w:rsidR="00556598" w:rsidRDefault="00556598">
            <w:pPr>
              <w:spacing w:before="120"/>
              <w:ind w:firstLine="709"/>
            </w:pPr>
          </w:p>
          <w:p w:rsidR="00556598" w:rsidRDefault="00556598">
            <w:pPr>
              <w:spacing w:before="120"/>
            </w:pPr>
          </w:p>
          <w:p w:rsidR="00556598" w:rsidRDefault="00431EE4">
            <w:pPr>
              <w:spacing w:before="120"/>
              <w:ind w:firstLine="709"/>
            </w:pPr>
            <w:r>
              <w:t>(подпись)</w:t>
            </w:r>
          </w:p>
        </w:tc>
        <w:tc>
          <w:tcPr>
            <w:tcW w:w="2923" w:type="dxa"/>
            <w:gridSpan w:val="2"/>
          </w:tcPr>
          <w:p w:rsidR="00556598" w:rsidRDefault="00556598">
            <w:pPr>
              <w:ind w:firstLine="708"/>
              <w:rPr>
                <w:b/>
                <w:sz w:val="28"/>
                <w:szCs w:val="28"/>
              </w:rPr>
            </w:pPr>
          </w:p>
          <w:p w:rsidR="00556598" w:rsidRDefault="00556598">
            <w:pPr>
              <w:ind w:firstLine="708"/>
              <w:rPr>
                <w:b/>
                <w:sz w:val="28"/>
                <w:szCs w:val="28"/>
              </w:rPr>
            </w:pPr>
          </w:p>
          <w:p w:rsidR="00556598" w:rsidRDefault="00556598">
            <w:pPr>
              <w:ind w:firstLine="708"/>
              <w:rPr>
                <w:b/>
                <w:sz w:val="28"/>
                <w:szCs w:val="28"/>
              </w:rPr>
            </w:pPr>
          </w:p>
          <w:p w:rsidR="00556598" w:rsidRDefault="00431EE4">
            <w:pPr>
              <w:ind w:firstLine="708"/>
              <w:rPr>
                <w:b/>
                <w:sz w:val="28"/>
                <w:szCs w:val="28"/>
              </w:rPr>
            </w:pPr>
            <w:r>
              <w:rPr>
                <w:b/>
                <w:sz w:val="28"/>
                <w:szCs w:val="28"/>
              </w:rPr>
              <w:t>И.О. Фамилия</w:t>
            </w:r>
          </w:p>
          <w:p w:rsidR="00556598" w:rsidRDefault="00556598">
            <w:pPr>
              <w:ind w:firstLine="708"/>
              <w:rPr>
                <w:sz w:val="28"/>
                <w:szCs w:val="28"/>
              </w:rPr>
            </w:pPr>
          </w:p>
        </w:tc>
      </w:tr>
    </w:tbl>
    <w:p w:rsidR="00556598" w:rsidRDefault="00556598">
      <w:pPr>
        <w:rPr>
          <w:sz w:val="28"/>
          <w:szCs w:val="28"/>
        </w:rPr>
        <w:sectPr w:rsidR="00556598">
          <w:pgSz w:w="11906" w:h="16838"/>
          <w:pgMar w:top="709" w:right="566" w:bottom="1134" w:left="1701" w:header="708" w:footer="708" w:gutter="0"/>
          <w:cols w:space="720"/>
          <w:docGrid w:linePitch="360"/>
        </w:sectPr>
      </w:pPr>
    </w:p>
    <w:tbl>
      <w:tblPr>
        <w:tblW w:w="4680" w:type="dxa"/>
        <w:tblInd w:w="4968" w:type="dxa"/>
        <w:tblLook w:val="01E0"/>
      </w:tblPr>
      <w:tblGrid>
        <w:gridCol w:w="4680"/>
      </w:tblGrid>
      <w:tr w:rsidR="00556598">
        <w:tc>
          <w:tcPr>
            <w:tcW w:w="4680" w:type="dxa"/>
          </w:tcPr>
          <w:p w:rsidR="00556598" w:rsidRDefault="00431EE4">
            <w:pPr>
              <w:spacing w:after="120"/>
              <w:rPr>
                <w:sz w:val="32"/>
                <w:szCs w:val="32"/>
              </w:rPr>
            </w:pPr>
            <w:r>
              <w:lastRenderedPageBreak/>
              <w:t xml:space="preserve">Приложение № 2                                                          </w:t>
            </w:r>
          </w:p>
          <w:p w:rsidR="00556598" w:rsidRDefault="00431EE4">
            <w:r>
              <w:t xml:space="preserve">к Положению об областном </w:t>
            </w:r>
          </w:p>
          <w:p w:rsidR="00556598" w:rsidRDefault="00431EE4">
            <w:pPr>
              <w:rPr>
                <w:highlight w:val="white"/>
              </w:rPr>
            </w:pPr>
            <w:r>
              <w:rPr>
                <w:highlight w:val="white"/>
              </w:rPr>
              <w:t xml:space="preserve">конкурсе вокально-хорового </w:t>
            </w:r>
          </w:p>
          <w:p w:rsidR="00556598" w:rsidRDefault="00431EE4">
            <w:pPr>
              <w:rPr>
                <w:highlight w:val="white"/>
              </w:rPr>
            </w:pPr>
            <w:r>
              <w:rPr>
                <w:highlight w:val="white"/>
              </w:rPr>
              <w:t xml:space="preserve">искусства «Прекрасен мир поющий»                                                                </w:t>
            </w:r>
          </w:p>
          <w:p w:rsidR="00556598" w:rsidRDefault="00431EE4">
            <w:pPr>
              <w:spacing w:before="85"/>
              <w:rPr>
                <w:color w:val="000000"/>
                <w:highlight w:val="white"/>
              </w:rPr>
            </w:pPr>
            <w:r>
              <w:rPr>
                <w:highlight w:val="white"/>
              </w:rPr>
              <w:t xml:space="preserve">В оргкомитет </w:t>
            </w:r>
            <w:r>
              <w:rPr>
                <w:bCs/>
                <w:color w:val="000000"/>
                <w:highlight w:val="white"/>
              </w:rPr>
              <w:t xml:space="preserve">областного </w:t>
            </w:r>
            <w:r>
              <w:rPr>
                <w:color w:val="000000"/>
                <w:highlight w:val="white"/>
              </w:rPr>
              <w:t xml:space="preserve">фестиваля </w:t>
            </w:r>
          </w:p>
          <w:p w:rsidR="00556598" w:rsidRDefault="00431EE4">
            <w:pPr>
              <w:rPr>
                <w:color w:val="000000"/>
                <w:highlight w:val="white"/>
              </w:rPr>
            </w:pPr>
            <w:r>
              <w:rPr>
                <w:color w:val="000000"/>
                <w:highlight w:val="white"/>
              </w:rPr>
              <w:t xml:space="preserve">детского и юношеского творчества </w:t>
            </w:r>
          </w:p>
          <w:p w:rsidR="00556598" w:rsidRDefault="00431EE4">
            <w:r>
              <w:rPr>
                <w:color w:val="000000"/>
                <w:highlight w:val="white"/>
              </w:rPr>
              <w:t>«Новгородские дар</w:t>
            </w:r>
            <w:r>
              <w:rPr>
                <w:color w:val="000000"/>
              </w:rPr>
              <w:t>ования»</w:t>
            </w:r>
          </w:p>
        </w:tc>
      </w:tr>
    </w:tbl>
    <w:p w:rsidR="00556598" w:rsidRDefault="00431EE4">
      <w:pPr>
        <w:jc w:val="center"/>
        <w:rPr>
          <w:b/>
          <w:sz w:val="28"/>
          <w:szCs w:val="28"/>
        </w:rPr>
      </w:pPr>
      <w:r>
        <w:rPr>
          <w:b/>
          <w:sz w:val="28"/>
          <w:szCs w:val="28"/>
        </w:rPr>
        <w:t>Согласие на обработку персональных данных</w:t>
      </w:r>
    </w:p>
    <w:p w:rsidR="00556598" w:rsidRDefault="00556598">
      <w:pPr>
        <w:pStyle w:val="ConsPlusNonformat"/>
        <w:ind w:firstLine="709"/>
        <w:jc w:val="both"/>
        <w:rPr>
          <w:rFonts w:ascii="Times New Roman" w:hAnsi="Times New Roman" w:cs="Times New Roman"/>
          <w:sz w:val="24"/>
          <w:szCs w:val="24"/>
        </w:rPr>
      </w:pPr>
    </w:p>
    <w:p w:rsidR="00556598" w:rsidRDefault="00431EE4">
      <w:pPr>
        <w:pStyle w:val="ConsPlusNonformat"/>
        <w:ind w:firstLine="709"/>
        <w:jc w:val="both"/>
        <w:outlineLvl w:val="0"/>
        <w:rPr>
          <w:rFonts w:ascii="Times New Roman" w:hAnsi="Times New Roman" w:cs="Times New Roman"/>
          <w:sz w:val="24"/>
          <w:szCs w:val="24"/>
        </w:rPr>
      </w:pPr>
      <w:r>
        <w:rPr>
          <w:rFonts w:ascii="Times New Roman" w:hAnsi="Times New Roman" w:cs="Times New Roman"/>
          <w:sz w:val="24"/>
          <w:szCs w:val="24"/>
        </w:rPr>
        <w:t>Я, ___________________________________________________________________,</w:t>
      </w:r>
    </w:p>
    <w:p w:rsidR="00556598" w:rsidRDefault="00431EE4">
      <w:pPr>
        <w:pStyle w:val="ConsPlusNonformat"/>
        <w:ind w:firstLine="709"/>
        <w:jc w:val="center"/>
        <w:rPr>
          <w:rFonts w:ascii="Times New Roman" w:hAnsi="Times New Roman" w:cs="Times New Roman"/>
          <w:sz w:val="24"/>
          <w:szCs w:val="24"/>
        </w:rPr>
      </w:pPr>
      <w:r>
        <w:rPr>
          <w:rFonts w:ascii="Times New Roman" w:hAnsi="Times New Roman" w:cs="Times New Roman"/>
          <w:sz w:val="24"/>
          <w:szCs w:val="24"/>
        </w:rPr>
        <w:t>(фамилия, имя, отчество (при наличии))</w:t>
      </w:r>
    </w:p>
    <w:p w:rsidR="00556598" w:rsidRDefault="00431E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56598" w:rsidRDefault="00431EE4">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(документ, удостоверяющий личность, его номер, дата выдачи, выдавший орган)</w:t>
      </w:r>
    </w:p>
    <w:p w:rsidR="00556598" w:rsidRDefault="00431E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56598" w:rsidRDefault="00431E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56598" w:rsidRDefault="00431EE4">
      <w:pPr>
        <w:pStyle w:val="ConsPlusNonformat"/>
        <w:ind w:firstLine="709"/>
        <w:jc w:val="center"/>
        <w:rPr>
          <w:rFonts w:ascii="Times New Roman" w:hAnsi="Times New Roman" w:cs="Times New Roman"/>
          <w:sz w:val="24"/>
          <w:szCs w:val="24"/>
        </w:rPr>
      </w:pPr>
      <w:r>
        <w:rPr>
          <w:rFonts w:ascii="Times New Roman" w:hAnsi="Times New Roman" w:cs="Times New Roman"/>
          <w:sz w:val="24"/>
          <w:szCs w:val="24"/>
        </w:rPr>
        <w:t>(адрес лица, дающего согласие)</w:t>
      </w:r>
    </w:p>
    <w:p w:rsidR="00556598" w:rsidRDefault="00431EE4">
      <w:pPr>
        <w:jc w:val="both"/>
        <w:rPr>
          <w:color w:val="000000"/>
          <w:spacing w:val="9"/>
        </w:rPr>
      </w:pPr>
      <w:r>
        <w:t>в соответствии с Федеральным законом от 27.07.2006 № 152-ФЗ «О персональных данных» даю согласие на обработку моих/</w:t>
      </w:r>
      <w:r>
        <w:rPr>
          <w:color w:val="000000"/>
          <w:spacing w:val="9"/>
        </w:rPr>
        <w:t>моего сына (дочери, подопечного) ______________________________________________________________________</w:t>
      </w:r>
    </w:p>
    <w:p w:rsidR="00556598" w:rsidRDefault="00431EE4">
      <w:pPr>
        <w:jc w:val="both"/>
        <w:rPr>
          <w:color w:val="000000"/>
          <w:spacing w:val="9"/>
        </w:rPr>
      </w:pPr>
      <w:r>
        <w:rPr>
          <w:color w:val="000000"/>
          <w:spacing w:val="9"/>
        </w:rPr>
        <w:t xml:space="preserve">   (Ф.И.О. сына, дочери, подопечного)</w:t>
      </w:r>
    </w:p>
    <w:p w:rsidR="00556598" w:rsidRDefault="00431EE4">
      <w:pPr>
        <w:jc w:val="both"/>
      </w:pPr>
      <w:r>
        <w:t xml:space="preserve">персональных данных </w:t>
      </w:r>
      <w:r>
        <w:rPr>
          <w:color w:val="000000"/>
          <w:szCs w:val="28"/>
          <w:highlight w:val="white"/>
        </w:rPr>
        <w:t xml:space="preserve">Региональному центру выявления, поддержки и развития способностей и талантов детей и молодежи Новгородской области «Онфим» </w:t>
      </w:r>
      <w:r>
        <w:rPr>
          <w:color w:val="000000"/>
          <w:sz w:val="22"/>
          <w:szCs w:val="22"/>
          <w:highlight w:val="white"/>
        </w:rPr>
        <w:t>(структурному подразделению ГОАОУ «Гимназия №3»)</w:t>
      </w:r>
      <w:r>
        <w:rPr>
          <w:color w:val="000000"/>
          <w:szCs w:val="28"/>
          <w:highlight w:val="white"/>
        </w:rPr>
        <w:t xml:space="preserve">, </w:t>
      </w:r>
      <w:r>
        <w:rPr>
          <w:highlight w:val="white"/>
        </w:rPr>
        <w:t xml:space="preserve">находящемуся </w:t>
      </w:r>
      <w:r>
        <w:t xml:space="preserve">по адресу: </w:t>
      </w:r>
      <w:r>
        <w:rPr>
          <w:color w:val="000000"/>
        </w:rPr>
        <w:t>Великий Новгород,</w:t>
      </w:r>
      <w:r>
        <w:t xml:space="preserve"> ул. Зелинского, д. 30 (далее ‒ Оператор).</w:t>
      </w:r>
    </w:p>
    <w:p w:rsidR="00556598" w:rsidRDefault="00431EE4">
      <w:pPr>
        <w:ind w:firstLine="709"/>
        <w:jc w:val="both"/>
      </w:pPr>
      <w:r>
        <w:t>Согласие дается мной  для  целей,  связанных  с участием меня/моего сына (дочери, подопечного)  в областном  конкурсе вокально-хорового искусства «Прекрасен мир поющий», проводимом  в рамках областного фестиваля детского и юношеского творчества «Новгородские дарования».</w:t>
      </w:r>
    </w:p>
    <w:p w:rsidR="00556598" w:rsidRDefault="00431EE4">
      <w:pPr>
        <w:ind w:firstLine="709"/>
        <w:jc w:val="both"/>
      </w:pPr>
      <w:r>
        <w:t>Согласие распространяется на персональные данные, содержащиеся в документах, представленных в соответствии с Положением об областном  конкурсе вокально-хорового искусства «Прекрасен мир поющий», проводимом  в рамках областного фестиваля детского и юношеского творчества «Новгородские дарования».</w:t>
      </w:r>
    </w:p>
    <w:p w:rsidR="00556598" w:rsidRDefault="00431EE4">
      <w:pPr>
        <w:ind w:firstLine="709"/>
        <w:jc w:val="both"/>
      </w:pPr>
      <w:r>
        <w:t xml:space="preserve">Я  проинформирован (а)  о  том,  что  под обработкой персональных данных понимаются  действия (операции) с персональными данными в рамках выполнения Федерального  </w:t>
      </w:r>
      <w:hyperlink r:id="rId9" w:tooltip="consultantplus://offline/ref=EA7B268C6A7758E8C126286223A2F0B7AC643775FBFC5C33DC2FDA746EMCmBM" w:history="1">
        <w:r>
          <w:rPr>
            <w:rStyle w:val="af3"/>
          </w:rPr>
          <w:t>закона</w:t>
        </w:r>
      </w:hyperlink>
      <w:r>
        <w:t xml:space="preserve"> от 27 июля 2006 года № 152-ФЗ "О персональных данных", конфиденциальность  персональных  данных  соблюдается  в  рамках исполнения законодательства Российской Федерации.</w:t>
      </w:r>
    </w:p>
    <w:p w:rsidR="00556598" w:rsidRDefault="00431EE4">
      <w:pPr>
        <w:ind w:firstLine="709"/>
        <w:jc w:val="both"/>
      </w:pPr>
      <w:r>
        <w:t>Настоящее  согласие  предоставляется  на  осуществление любых действий, совершаемых  с  использованием  средств автоматизации или без использования таких  средств  в  отношении  персональных  данных,  которые необходимы или желаемы   для  достижения  указанных  выше  целей,  включая  сбор,  запись,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уничтожение персональных данных.</w:t>
      </w:r>
    </w:p>
    <w:p w:rsidR="00556598" w:rsidRDefault="00431EE4">
      <w:pPr>
        <w:ind w:firstLine="709"/>
        <w:jc w:val="both"/>
      </w:pPr>
      <w:r>
        <w:t>Данное  согласие  действует  до  момента  отзыва  согласия на обработку персональных  данных,  мне  разъяснен  порядок отзыва согласия на обработку персональных данных.</w:t>
      </w:r>
    </w:p>
    <w:p w:rsidR="00556598" w:rsidRDefault="00431EE4">
      <w:pPr>
        <w:widowControl w:val="0"/>
        <w:ind w:firstLine="709"/>
        <w:jc w:val="both"/>
      </w:pPr>
      <w:r>
        <w:t>Настоящее согласие действует на срок до достижения целей обработки и истечения срока хранения документов.</w:t>
      </w:r>
    </w:p>
    <w:p w:rsidR="00556598" w:rsidRDefault="00431E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                                       _______________________  И.О. Фамилия</w:t>
      </w:r>
    </w:p>
    <w:p w:rsidR="00556598" w:rsidRDefault="00431EE4">
      <w:pPr>
        <w:pStyle w:val="ConsPlusNonformat"/>
        <w:jc w:val="both"/>
        <w:rPr>
          <w:sz w:val="28"/>
          <w:szCs w:val="28"/>
        </w:rPr>
      </w:pPr>
      <w:r>
        <w:rPr>
          <w:rFonts w:ascii="Times New Roman" w:hAnsi="Times New Roman" w:cs="Times New Roman"/>
          <w:sz w:val="24"/>
          <w:szCs w:val="24"/>
        </w:rPr>
        <w:t xml:space="preserve">               (дата)                                                                         (подпись) </w:t>
      </w:r>
    </w:p>
    <w:p w:rsidR="00556598" w:rsidRDefault="00556598">
      <w:pPr>
        <w:spacing w:before="120" w:line="240" w:lineRule="exact"/>
        <w:jc w:val="center"/>
        <w:rPr>
          <w:b/>
          <w:bCs/>
          <w:sz w:val="28"/>
          <w:szCs w:val="28"/>
        </w:rPr>
      </w:pPr>
    </w:p>
    <w:p w:rsidR="00556598" w:rsidRDefault="00556598"/>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644"/>
        <w:gridCol w:w="5245"/>
      </w:tblGrid>
      <w:tr w:rsidR="00556598">
        <w:trPr>
          <w:trHeight w:val="330"/>
        </w:trPr>
        <w:tc>
          <w:tcPr>
            <w:tcW w:w="4644" w:type="dxa"/>
            <w:tcBorders>
              <w:top w:val="none" w:sz="4" w:space="0" w:color="000000"/>
              <w:left w:val="none" w:sz="4" w:space="0" w:color="000000"/>
              <w:bottom w:val="none" w:sz="4" w:space="0" w:color="000000"/>
              <w:right w:val="none" w:sz="4" w:space="0" w:color="000000"/>
            </w:tcBorders>
          </w:tcPr>
          <w:p w:rsidR="00556598" w:rsidRDefault="00556598">
            <w:pPr>
              <w:pStyle w:val="af4"/>
            </w:pPr>
          </w:p>
          <w:p w:rsidR="00556598" w:rsidRDefault="00556598">
            <w:pPr>
              <w:pStyle w:val="af4"/>
              <w:rPr>
                <w:vanish/>
              </w:rPr>
            </w:pPr>
          </w:p>
          <w:p w:rsidR="00556598" w:rsidRDefault="00556598">
            <w:pPr>
              <w:pStyle w:val="af4"/>
            </w:pPr>
          </w:p>
        </w:tc>
        <w:tc>
          <w:tcPr>
            <w:tcW w:w="5245" w:type="dxa"/>
            <w:tcBorders>
              <w:top w:val="none" w:sz="4" w:space="0" w:color="000000"/>
              <w:left w:val="none" w:sz="4" w:space="0" w:color="000000"/>
              <w:bottom w:val="none" w:sz="4" w:space="0" w:color="000000"/>
              <w:right w:val="none" w:sz="4" w:space="0" w:color="000000"/>
            </w:tcBorders>
          </w:tcPr>
          <w:p w:rsidR="00556598" w:rsidRDefault="00431EE4">
            <w:pPr>
              <w:pStyle w:val="af4"/>
              <w:rPr>
                <w:rFonts w:ascii="Times New Roman" w:hAnsi="Times New Roman"/>
                <w:sz w:val="20"/>
                <w:szCs w:val="20"/>
              </w:rPr>
            </w:pPr>
            <w:r>
              <w:rPr>
                <w:rFonts w:ascii="Times New Roman" w:hAnsi="Times New Roman"/>
                <w:sz w:val="20"/>
                <w:szCs w:val="20"/>
              </w:rPr>
              <w:t>Приложение № 3</w:t>
            </w:r>
          </w:p>
          <w:p w:rsidR="00556598" w:rsidRDefault="00431EE4">
            <w:pPr>
              <w:pStyle w:val="af4"/>
              <w:rPr>
                <w:rFonts w:ascii="Times New Roman" w:hAnsi="Times New Roman"/>
                <w:sz w:val="20"/>
                <w:szCs w:val="20"/>
              </w:rPr>
            </w:pPr>
            <w:r>
              <w:rPr>
                <w:rFonts w:ascii="Times New Roman" w:hAnsi="Times New Roman"/>
                <w:sz w:val="20"/>
                <w:szCs w:val="20"/>
              </w:rPr>
              <w:t>к Положению об областном конкурсе вокально-хорового искусства «Прекрасен мир поющий»</w:t>
            </w:r>
          </w:p>
          <w:p w:rsidR="00556598" w:rsidRDefault="00556598">
            <w:pPr>
              <w:pStyle w:val="af4"/>
              <w:rPr>
                <w:rFonts w:ascii="Times New Roman" w:hAnsi="Times New Roman"/>
                <w:sz w:val="20"/>
                <w:szCs w:val="20"/>
              </w:rPr>
            </w:pPr>
          </w:p>
          <w:p w:rsidR="00556598" w:rsidRDefault="00431EE4">
            <w:pPr>
              <w:pStyle w:val="af4"/>
              <w:rPr>
                <w:rFonts w:ascii="Times New Roman" w:hAnsi="Times New Roman"/>
                <w:sz w:val="20"/>
                <w:szCs w:val="20"/>
              </w:rPr>
            </w:pPr>
            <w:r>
              <w:rPr>
                <w:rFonts w:ascii="Times New Roman" w:hAnsi="Times New Roman"/>
                <w:sz w:val="20"/>
                <w:szCs w:val="20"/>
              </w:rPr>
              <w:t xml:space="preserve">В оргкомитет </w:t>
            </w:r>
            <w:r>
              <w:rPr>
                <w:rFonts w:ascii="Times New Roman" w:hAnsi="Times New Roman"/>
                <w:bCs/>
                <w:sz w:val="20"/>
                <w:szCs w:val="20"/>
              </w:rPr>
              <w:t xml:space="preserve">областного </w:t>
            </w:r>
            <w:r>
              <w:rPr>
                <w:rFonts w:ascii="Times New Roman" w:hAnsi="Times New Roman"/>
                <w:sz w:val="20"/>
                <w:szCs w:val="20"/>
              </w:rPr>
              <w:t>фестиваля детского и юношеского творчества «Новгородские дарования»</w:t>
            </w:r>
          </w:p>
        </w:tc>
      </w:tr>
    </w:tbl>
    <w:p w:rsidR="00556598" w:rsidRDefault="00431EE4">
      <w:pPr>
        <w:spacing w:before="120" w:line="240" w:lineRule="exact"/>
        <w:jc w:val="center"/>
        <w:rPr>
          <w:b/>
          <w:bCs/>
          <w:sz w:val="28"/>
          <w:szCs w:val="28"/>
        </w:rPr>
      </w:pPr>
      <w:r>
        <w:rPr>
          <w:b/>
          <w:bCs/>
          <w:sz w:val="28"/>
          <w:szCs w:val="28"/>
        </w:rPr>
        <w:t>Согласие на обработку персональных данных, разрешенных субъектом персональных данных для распространения</w:t>
      </w:r>
    </w:p>
    <w:tbl>
      <w:tblPr>
        <w:tblW w:w="9558" w:type="dxa"/>
        <w:tblLayout w:type="fixed"/>
        <w:tblCellMar>
          <w:top w:w="102" w:type="dxa"/>
          <w:left w:w="62" w:type="dxa"/>
          <w:bottom w:w="102" w:type="dxa"/>
          <w:right w:w="62" w:type="dxa"/>
        </w:tblCellMar>
        <w:tblLook w:val="0000"/>
      </w:tblPr>
      <w:tblGrid>
        <w:gridCol w:w="734"/>
        <w:gridCol w:w="914"/>
        <w:gridCol w:w="1394"/>
        <w:gridCol w:w="330"/>
        <w:gridCol w:w="340"/>
        <w:gridCol w:w="743"/>
        <w:gridCol w:w="951"/>
        <w:gridCol w:w="196"/>
        <w:gridCol w:w="1289"/>
        <w:gridCol w:w="2667"/>
      </w:tblGrid>
      <w:tr w:rsidR="00556598">
        <w:tc>
          <w:tcPr>
            <w:tcW w:w="734" w:type="dxa"/>
          </w:tcPr>
          <w:p w:rsidR="00556598" w:rsidRDefault="00431EE4">
            <w:pPr>
              <w:widowControl w:val="0"/>
              <w:spacing w:line="240" w:lineRule="exact"/>
              <w:ind w:firstLine="283"/>
              <w:jc w:val="both"/>
              <w:rPr>
                <w:highlight w:val="yellow"/>
              </w:rPr>
            </w:pPr>
            <w:r>
              <w:rPr>
                <w:sz w:val="22"/>
                <w:szCs w:val="22"/>
              </w:rPr>
              <w:t>Я,</w:t>
            </w:r>
          </w:p>
        </w:tc>
        <w:tc>
          <w:tcPr>
            <w:tcW w:w="8824" w:type="dxa"/>
            <w:gridSpan w:val="9"/>
            <w:tcBorders>
              <w:top w:val="none" w:sz="4" w:space="0" w:color="000000"/>
              <w:left w:val="none" w:sz="4" w:space="0" w:color="000000"/>
              <w:bottom w:val="single" w:sz="4" w:space="0" w:color="auto"/>
              <w:right w:val="none" w:sz="4" w:space="0" w:color="000000"/>
            </w:tcBorders>
          </w:tcPr>
          <w:p w:rsidR="00556598" w:rsidRDefault="00556598">
            <w:pPr>
              <w:widowControl w:val="0"/>
              <w:spacing w:line="240" w:lineRule="exact"/>
              <w:jc w:val="both"/>
            </w:pPr>
          </w:p>
        </w:tc>
      </w:tr>
      <w:tr w:rsidR="00556598">
        <w:tc>
          <w:tcPr>
            <w:tcW w:w="734" w:type="dxa"/>
          </w:tcPr>
          <w:p w:rsidR="00556598" w:rsidRDefault="00556598">
            <w:pPr>
              <w:widowControl w:val="0"/>
              <w:spacing w:line="240" w:lineRule="exact"/>
              <w:ind w:firstLine="720"/>
              <w:jc w:val="both"/>
              <w:outlineLvl w:val="0"/>
              <w:rPr>
                <w:highlight w:val="yellow"/>
              </w:rPr>
            </w:pPr>
          </w:p>
        </w:tc>
        <w:tc>
          <w:tcPr>
            <w:tcW w:w="8824" w:type="dxa"/>
            <w:gridSpan w:val="9"/>
            <w:tcBorders>
              <w:top w:val="single" w:sz="4" w:space="0" w:color="auto"/>
              <w:left w:val="none" w:sz="4" w:space="0" w:color="000000"/>
              <w:bottom w:val="none" w:sz="4" w:space="0" w:color="000000"/>
              <w:right w:val="none" w:sz="4" w:space="0" w:color="000000"/>
            </w:tcBorders>
          </w:tcPr>
          <w:p w:rsidR="00556598" w:rsidRDefault="00431EE4">
            <w:pPr>
              <w:widowControl w:val="0"/>
              <w:spacing w:line="240" w:lineRule="exact"/>
              <w:ind w:firstLine="720"/>
              <w:jc w:val="both"/>
              <w:rPr>
                <w:sz w:val="20"/>
                <w:szCs w:val="20"/>
              </w:rPr>
            </w:pPr>
            <w:r>
              <w:rPr>
                <w:sz w:val="20"/>
                <w:szCs w:val="20"/>
              </w:rPr>
              <w:t xml:space="preserve">                                            (фамилия, имя, отчество)</w:t>
            </w:r>
          </w:p>
        </w:tc>
      </w:tr>
      <w:tr w:rsidR="00556598">
        <w:tc>
          <w:tcPr>
            <w:tcW w:w="5602" w:type="dxa"/>
            <w:gridSpan w:val="8"/>
          </w:tcPr>
          <w:p w:rsidR="00556598" w:rsidRDefault="00431EE4">
            <w:pPr>
              <w:widowControl w:val="0"/>
              <w:spacing w:line="240" w:lineRule="exact"/>
              <w:jc w:val="both"/>
            </w:pPr>
            <w:r>
              <w:rPr>
                <w:sz w:val="22"/>
                <w:szCs w:val="22"/>
              </w:rPr>
              <w:t>проживающий(ая) по адресу (по месту регистрации)</w:t>
            </w:r>
          </w:p>
        </w:tc>
        <w:tc>
          <w:tcPr>
            <w:tcW w:w="3956" w:type="dxa"/>
            <w:gridSpan w:val="2"/>
            <w:tcBorders>
              <w:top w:val="none" w:sz="4" w:space="0" w:color="000000"/>
              <w:left w:val="none" w:sz="4" w:space="0" w:color="000000"/>
              <w:bottom w:val="single" w:sz="4" w:space="0" w:color="auto"/>
              <w:right w:val="none" w:sz="4" w:space="0" w:color="000000"/>
            </w:tcBorders>
          </w:tcPr>
          <w:p w:rsidR="00556598" w:rsidRDefault="00556598">
            <w:pPr>
              <w:widowControl w:val="0"/>
              <w:spacing w:line="240" w:lineRule="exact"/>
              <w:ind w:firstLine="720"/>
              <w:jc w:val="both"/>
            </w:pPr>
          </w:p>
        </w:tc>
      </w:tr>
      <w:tr w:rsidR="00556598">
        <w:tc>
          <w:tcPr>
            <w:tcW w:w="9558" w:type="dxa"/>
            <w:gridSpan w:val="10"/>
            <w:tcBorders>
              <w:top w:val="none" w:sz="4" w:space="0" w:color="000000"/>
              <w:left w:val="none" w:sz="4" w:space="0" w:color="000000"/>
              <w:bottom w:val="single" w:sz="4" w:space="0" w:color="auto"/>
              <w:right w:val="none" w:sz="4" w:space="0" w:color="000000"/>
            </w:tcBorders>
          </w:tcPr>
          <w:p w:rsidR="00556598" w:rsidRDefault="00556598">
            <w:pPr>
              <w:widowControl w:val="0"/>
              <w:spacing w:line="240" w:lineRule="exact"/>
              <w:ind w:firstLine="720"/>
              <w:jc w:val="both"/>
            </w:pPr>
          </w:p>
        </w:tc>
      </w:tr>
      <w:tr w:rsidR="00556598">
        <w:tc>
          <w:tcPr>
            <w:tcW w:w="1648" w:type="dxa"/>
            <w:gridSpan w:val="2"/>
            <w:tcBorders>
              <w:top w:val="single" w:sz="4" w:space="0" w:color="auto"/>
              <w:left w:val="none" w:sz="4" w:space="0" w:color="000000"/>
              <w:bottom w:val="none" w:sz="4" w:space="0" w:color="000000"/>
              <w:right w:val="none" w:sz="4" w:space="0" w:color="000000"/>
            </w:tcBorders>
          </w:tcPr>
          <w:p w:rsidR="00556598" w:rsidRDefault="00431EE4">
            <w:pPr>
              <w:widowControl w:val="0"/>
              <w:spacing w:line="240" w:lineRule="exact"/>
              <w:jc w:val="both"/>
            </w:pPr>
            <w:r>
              <w:rPr>
                <w:sz w:val="22"/>
                <w:szCs w:val="22"/>
              </w:rPr>
              <w:t>паспорт серия</w:t>
            </w:r>
          </w:p>
        </w:tc>
        <w:tc>
          <w:tcPr>
            <w:tcW w:w="1724" w:type="dxa"/>
            <w:gridSpan w:val="2"/>
            <w:tcBorders>
              <w:top w:val="single" w:sz="4" w:space="0" w:color="auto"/>
              <w:left w:val="none" w:sz="4" w:space="0" w:color="000000"/>
              <w:bottom w:val="single" w:sz="4" w:space="0" w:color="auto"/>
              <w:right w:val="none" w:sz="4" w:space="0" w:color="000000"/>
            </w:tcBorders>
          </w:tcPr>
          <w:p w:rsidR="00556598" w:rsidRDefault="00556598">
            <w:pPr>
              <w:widowControl w:val="0"/>
              <w:spacing w:line="240" w:lineRule="exact"/>
              <w:jc w:val="both"/>
            </w:pPr>
          </w:p>
        </w:tc>
        <w:tc>
          <w:tcPr>
            <w:tcW w:w="340" w:type="dxa"/>
            <w:tcBorders>
              <w:top w:val="single" w:sz="4" w:space="0" w:color="auto"/>
              <w:left w:val="none" w:sz="4" w:space="0" w:color="000000"/>
              <w:bottom w:val="none" w:sz="4" w:space="0" w:color="000000"/>
              <w:right w:val="none" w:sz="4" w:space="0" w:color="000000"/>
            </w:tcBorders>
          </w:tcPr>
          <w:p w:rsidR="00556598" w:rsidRDefault="00431EE4">
            <w:pPr>
              <w:widowControl w:val="0"/>
              <w:spacing w:line="240" w:lineRule="exact"/>
              <w:ind w:firstLine="720"/>
              <w:jc w:val="both"/>
            </w:pPr>
            <w:r>
              <w:t>N</w:t>
            </w:r>
          </w:p>
        </w:tc>
        <w:tc>
          <w:tcPr>
            <w:tcW w:w="1694" w:type="dxa"/>
            <w:gridSpan w:val="2"/>
            <w:tcBorders>
              <w:top w:val="single" w:sz="4" w:space="0" w:color="auto"/>
              <w:left w:val="none" w:sz="4" w:space="0" w:color="000000"/>
              <w:bottom w:val="single" w:sz="4" w:space="0" w:color="auto"/>
              <w:right w:val="none" w:sz="4" w:space="0" w:color="000000"/>
            </w:tcBorders>
          </w:tcPr>
          <w:p w:rsidR="00556598" w:rsidRDefault="00556598">
            <w:pPr>
              <w:widowControl w:val="0"/>
              <w:spacing w:line="240" w:lineRule="exact"/>
              <w:ind w:firstLine="720"/>
              <w:jc w:val="both"/>
            </w:pPr>
          </w:p>
        </w:tc>
        <w:tc>
          <w:tcPr>
            <w:tcW w:w="1485" w:type="dxa"/>
            <w:gridSpan w:val="2"/>
            <w:tcBorders>
              <w:top w:val="single" w:sz="4" w:space="0" w:color="auto"/>
              <w:left w:val="none" w:sz="4" w:space="0" w:color="000000"/>
              <w:bottom w:val="none" w:sz="4" w:space="0" w:color="000000"/>
              <w:right w:val="none" w:sz="4" w:space="0" w:color="000000"/>
            </w:tcBorders>
          </w:tcPr>
          <w:p w:rsidR="00556598" w:rsidRDefault="00431EE4">
            <w:pPr>
              <w:widowControl w:val="0"/>
              <w:spacing w:line="240" w:lineRule="exact"/>
              <w:jc w:val="both"/>
            </w:pPr>
            <w:r>
              <w:t>дата выдачи</w:t>
            </w:r>
          </w:p>
        </w:tc>
        <w:tc>
          <w:tcPr>
            <w:tcW w:w="2667" w:type="dxa"/>
            <w:tcBorders>
              <w:top w:val="single" w:sz="4" w:space="0" w:color="auto"/>
              <w:left w:val="none" w:sz="4" w:space="0" w:color="000000"/>
              <w:bottom w:val="single" w:sz="4" w:space="0" w:color="auto"/>
              <w:right w:val="none" w:sz="4" w:space="0" w:color="000000"/>
            </w:tcBorders>
          </w:tcPr>
          <w:p w:rsidR="00556598" w:rsidRDefault="00556598">
            <w:pPr>
              <w:widowControl w:val="0"/>
              <w:spacing w:line="240" w:lineRule="exact"/>
              <w:ind w:firstLine="720"/>
              <w:jc w:val="both"/>
            </w:pPr>
          </w:p>
        </w:tc>
      </w:tr>
      <w:tr w:rsidR="00556598">
        <w:tc>
          <w:tcPr>
            <w:tcW w:w="3042" w:type="dxa"/>
            <w:gridSpan w:val="3"/>
          </w:tcPr>
          <w:p w:rsidR="00556598" w:rsidRDefault="00431EE4">
            <w:pPr>
              <w:widowControl w:val="0"/>
              <w:spacing w:line="240" w:lineRule="exact"/>
              <w:jc w:val="both"/>
            </w:pPr>
            <w:r>
              <w:rPr>
                <w:sz w:val="22"/>
                <w:szCs w:val="22"/>
              </w:rPr>
              <w:t>название выдавшего органа</w:t>
            </w:r>
          </w:p>
        </w:tc>
        <w:tc>
          <w:tcPr>
            <w:tcW w:w="6516" w:type="dxa"/>
            <w:gridSpan w:val="7"/>
            <w:tcBorders>
              <w:top w:val="none" w:sz="4" w:space="0" w:color="000000"/>
              <w:left w:val="none" w:sz="4" w:space="0" w:color="000000"/>
              <w:bottom w:val="single" w:sz="4" w:space="0" w:color="auto"/>
              <w:right w:val="none" w:sz="4" w:space="0" w:color="000000"/>
            </w:tcBorders>
          </w:tcPr>
          <w:p w:rsidR="00556598" w:rsidRDefault="00556598">
            <w:pPr>
              <w:widowControl w:val="0"/>
              <w:spacing w:line="240" w:lineRule="exact"/>
              <w:ind w:firstLine="720"/>
              <w:jc w:val="both"/>
            </w:pPr>
          </w:p>
        </w:tc>
      </w:tr>
      <w:tr w:rsidR="00556598">
        <w:tc>
          <w:tcPr>
            <w:tcW w:w="3042" w:type="dxa"/>
            <w:gridSpan w:val="3"/>
          </w:tcPr>
          <w:p w:rsidR="00556598" w:rsidRDefault="00431EE4">
            <w:pPr>
              <w:widowControl w:val="0"/>
              <w:spacing w:line="240" w:lineRule="exact"/>
              <w:jc w:val="both"/>
            </w:pPr>
            <w:r>
              <w:rPr>
                <w:sz w:val="22"/>
                <w:szCs w:val="22"/>
              </w:rPr>
              <w:t xml:space="preserve">Контактная информация: </w:t>
            </w:r>
          </w:p>
        </w:tc>
        <w:tc>
          <w:tcPr>
            <w:tcW w:w="6516" w:type="dxa"/>
            <w:gridSpan w:val="7"/>
            <w:tcBorders>
              <w:top w:val="none" w:sz="4" w:space="0" w:color="000000"/>
              <w:left w:val="none" w:sz="4" w:space="0" w:color="000000"/>
              <w:bottom w:val="single" w:sz="4" w:space="0" w:color="auto"/>
              <w:right w:val="none" w:sz="4" w:space="0" w:color="000000"/>
            </w:tcBorders>
          </w:tcPr>
          <w:p w:rsidR="00556598" w:rsidRDefault="00556598">
            <w:pPr>
              <w:widowControl w:val="0"/>
              <w:spacing w:line="240" w:lineRule="exact"/>
              <w:ind w:firstLine="720"/>
              <w:jc w:val="both"/>
            </w:pPr>
          </w:p>
        </w:tc>
      </w:tr>
      <w:tr w:rsidR="00556598">
        <w:tc>
          <w:tcPr>
            <w:tcW w:w="9558" w:type="dxa"/>
            <w:gridSpan w:val="10"/>
            <w:tcBorders>
              <w:bottom w:val="none" w:sz="4" w:space="0" w:color="000000"/>
            </w:tcBorders>
          </w:tcPr>
          <w:p w:rsidR="00556598" w:rsidRDefault="00431EE4">
            <w:pPr>
              <w:widowControl w:val="0"/>
              <w:ind w:firstLine="720"/>
              <w:jc w:val="both"/>
            </w:pPr>
            <w:r>
              <w:rPr>
                <w:rFonts w:ascii="Arial" w:hAnsi="Arial" w:cs="Arial"/>
                <w:sz w:val="22"/>
                <w:szCs w:val="22"/>
              </w:rPr>
              <w:t xml:space="preserve">                                        (</w:t>
            </w:r>
            <w:r>
              <w:rPr>
                <w:sz w:val="22"/>
                <w:szCs w:val="22"/>
              </w:rPr>
              <w:t>номер телефона, адрес электронной почты, почтовый адрес)</w:t>
            </w:r>
          </w:p>
          <w:p w:rsidR="00556598" w:rsidRDefault="00431EE4">
            <w:pPr>
              <w:ind w:firstLine="709"/>
              <w:jc w:val="both"/>
              <w:rPr>
                <w:highlight w:val="white"/>
              </w:rPr>
            </w:pPr>
            <w:r>
              <w:rPr>
                <w:sz w:val="22"/>
                <w:szCs w:val="22"/>
              </w:rPr>
              <w:t xml:space="preserve">в соответствии с требованиями </w:t>
            </w:r>
            <w:hyperlink r:id="rId10" w:tooltip="consultantplus://offline/ref=D0CA538841318C140CA96C54EBEB52FED20E728D15E411E366FF3FAFBC4A18122060D9324ABE1D0470D5EB0899814C0E58A615E2A052EFA8cDc8H" w:history="1">
              <w:r>
                <w:rPr>
                  <w:rStyle w:val="af3"/>
                  <w:sz w:val="22"/>
                  <w:szCs w:val="22"/>
                </w:rPr>
                <w:t>статьи 9</w:t>
              </w:r>
            </w:hyperlink>
            <w:r>
              <w:rPr>
                <w:sz w:val="22"/>
                <w:szCs w:val="22"/>
              </w:rPr>
              <w:t xml:space="preserve"> Федерального закона от 27 июля 2006 года N 152-ФЗ "О персональных данных" даю свое согласие</w:t>
            </w:r>
            <w:r>
              <w:rPr>
                <w:color w:val="000000"/>
                <w:sz w:val="22"/>
                <w:szCs w:val="28"/>
                <w:highlight w:val="white"/>
              </w:rPr>
              <w:t>Региональному центру выявления, поддержки и развития способностей и талантов детей и молодежи Новгородской области «Онфим»</w:t>
            </w:r>
            <w:r>
              <w:rPr>
                <w:color w:val="000000"/>
                <w:sz w:val="22"/>
                <w:szCs w:val="22"/>
                <w:highlight w:val="white"/>
              </w:rPr>
              <w:t xml:space="preserve">(структурному подразделению ГОАОУ «Гимназия №3», </w:t>
            </w:r>
            <w:r>
              <w:rPr>
                <w:sz w:val="22"/>
                <w:szCs w:val="22"/>
                <w:highlight w:val="white"/>
              </w:rPr>
              <w:t xml:space="preserve"> ИНН 5321045919),находящемуся по адресу: </w:t>
            </w:r>
            <w:r>
              <w:rPr>
                <w:color w:val="000000"/>
                <w:sz w:val="22"/>
                <w:szCs w:val="22"/>
                <w:highlight w:val="white"/>
              </w:rPr>
              <w:t>Великий Новгород,</w:t>
            </w:r>
            <w:r>
              <w:rPr>
                <w:sz w:val="22"/>
                <w:szCs w:val="22"/>
                <w:highlight w:val="white"/>
              </w:rPr>
              <w:t xml:space="preserve"> ул. Зелинского, д. 30, </w:t>
            </w:r>
            <w:hyperlink r:id="rId11" w:tooltip="https://центронфим.рф/" w:history="1">
              <w:r>
                <w:rPr>
                  <w:rStyle w:val="af3"/>
                  <w:sz w:val="22"/>
                </w:rPr>
                <w:t>https://центронфим.рф</w:t>
              </w:r>
              <w:r>
                <w:rPr>
                  <w:rStyle w:val="af3"/>
                  <w:sz w:val="20"/>
                  <w:szCs w:val="22"/>
                </w:rPr>
                <w:t>/</w:t>
              </w:r>
            </w:hyperlink>
            <w:r>
              <w:rPr>
                <w:sz w:val="22"/>
                <w:szCs w:val="22"/>
                <w:highlight w:val="white"/>
              </w:rPr>
              <w:t xml:space="preserve">, </w:t>
            </w:r>
            <w:r>
              <w:rPr>
                <w:sz w:val="22"/>
                <w:highlight w:val="white"/>
              </w:rPr>
              <w:t>(далее ‒</w:t>
            </w:r>
            <w:r>
              <w:rPr>
                <w:sz w:val="22"/>
              </w:rPr>
              <w:t xml:space="preserve"> Оператор</w:t>
            </w:r>
            <w:r>
              <w:rPr>
                <w:sz w:val="22"/>
                <w:szCs w:val="22"/>
              </w:rPr>
              <w:t xml:space="preserve">), в целях, связанных с участием меня/моего сына (дочери, подопечного)  </w:t>
            </w:r>
            <w:r>
              <w:rPr>
                <w:sz w:val="20"/>
                <w:szCs w:val="22"/>
              </w:rPr>
              <w:t xml:space="preserve">в  </w:t>
            </w:r>
            <w:r>
              <w:rPr>
                <w:sz w:val="22"/>
              </w:rPr>
              <w:t>областном  конкурсе вокально-хорового искусства «Прекрасен мир поющий», проводимом  в рамках областного фестиваля детского и юношеского творчества «Новгородские дарования»</w:t>
            </w:r>
            <w:r>
              <w:t xml:space="preserve">, </w:t>
            </w:r>
            <w:r>
              <w:rPr>
                <w:sz w:val="22"/>
                <w:szCs w:val="22"/>
              </w:rPr>
              <w:t xml:space="preserve">на автоматизированную, а также без использования средств автоматизации обработку следующих моих/моего сына персональных данных (фамилия, имя, отчество (при наличии), дата рождения, паспортные данные, сведения об обучающемся в образовательной организации) </w:t>
            </w:r>
            <w:r>
              <w:rPr>
                <w:sz w:val="22"/>
                <w:szCs w:val="22"/>
                <w:highlight w:val="white"/>
              </w:rPr>
              <w:t>для размещения на информационном ресурсе оператора (</w:t>
            </w:r>
            <w:hyperlink r:id="rId12" w:tooltip="https://центронфим.рф/" w:history="1">
              <w:r>
                <w:rPr>
                  <w:rStyle w:val="af3"/>
                  <w:sz w:val="22"/>
                  <w:szCs w:val="22"/>
                </w:rPr>
                <w:t>https://центронфим.рф/</w:t>
              </w:r>
            </w:hyperlink>
            <w:r>
              <w:rPr>
                <w:sz w:val="22"/>
                <w:szCs w:val="22"/>
                <w:highlight w:val="white"/>
              </w:rPr>
              <w:t xml:space="preserve">). </w:t>
            </w:r>
          </w:p>
          <w:p w:rsidR="00556598" w:rsidRDefault="00431EE4">
            <w:pPr>
              <w:ind w:firstLine="539"/>
              <w:jc w:val="both"/>
            </w:pPr>
            <w:r>
              <w:rPr>
                <w:sz w:val="22"/>
                <w:szCs w:val="22"/>
              </w:rPr>
              <w:t>Условия и запреты на обработку вышеуказанных персональных данных, а также условия, при которых  полученные персональные данные могут передаваться оператором только по его внутренней сети, обеспечивающий доступ к информации лишь для строго определенных сотрудников, либо с использованием информационно-коммуникационных сетей, либо без передачи полученных персональных данных - не устанавливаю.</w:t>
            </w:r>
          </w:p>
          <w:p w:rsidR="00556598" w:rsidRDefault="00431EE4">
            <w:pPr>
              <w:ind w:firstLine="540"/>
              <w:jc w:val="both"/>
              <w:rPr>
                <w:highlight w:val="white"/>
              </w:rPr>
            </w:pPr>
            <w:r>
              <w:rPr>
                <w:sz w:val="22"/>
                <w:szCs w:val="22"/>
              </w:rPr>
              <w:t>Настоящее согласие действует на срок до</w:t>
            </w:r>
            <w:r>
              <w:rPr>
                <w:sz w:val="22"/>
                <w:szCs w:val="22"/>
                <w:highlight w:val="white"/>
              </w:rPr>
              <w:t xml:space="preserve"> 15 июня 2025 года.</w:t>
            </w:r>
          </w:p>
          <w:p w:rsidR="00556598" w:rsidRDefault="00431EE4">
            <w:pPr>
              <w:ind w:firstLine="539"/>
              <w:jc w:val="both"/>
            </w:pPr>
            <w:r>
              <w:rPr>
                <w:sz w:val="22"/>
                <w:szCs w:val="22"/>
                <w:highlight w:val="white"/>
              </w:rPr>
              <w:t xml:space="preserve">Я проинформирован(а), что оператор гарантирует обработку </w:t>
            </w:r>
            <w:r>
              <w:rPr>
                <w:sz w:val="22"/>
                <w:szCs w:val="22"/>
              </w:rPr>
              <w:t xml:space="preserve">моих персональных данных в соответствии с законодательством Российской Федерации как неавтоматизированным, так и автоматизированным способами. </w:t>
            </w:r>
          </w:p>
          <w:p w:rsidR="00556598" w:rsidRDefault="00431EE4">
            <w:pPr>
              <w:ind w:firstLine="539"/>
              <w:jc w:val="both"/>
            </w:pPr>
            <w:r>
              <w:rPr>
                <w:sz w:val="22"/>
                <w:szCs w:val="22"/>
              </w:rPr>
              <w:t xml:space="preserve">Я оставляю за собой право отозвать свое согласие посредством составления соответствующего письменного документа. </w:t>
            </w:r>
          </w:p>
          <w:p w:rsidR="00556598" w:rsidRDefault="00431EE4">
            <w:pPr>
              <w:ind w:firstLine="539"/>
              <w:jc w:val="both"/>
            </w:pPr>
            <w:r>
              <w:rPr>
                <w:sz w:val="22"/>
                <w:szCs w:val="22"/>
              </w:rPr>
              <w:t xml:space="preserve">Я ознакомлен(а) с правами субъекта персональных данных на доступ к персональным данным, предусмотренными </w:t>
            </w:r>
            <w:hyperlink r:id="rId13" w:tooltip="consultantplus://offline/ref=D0CA538841318C140CA96C54EBEB52FED20E728D15E411E366FF3FAFBC4A18122060D9324ABE1E0371D5EB0899814C0E58A615E2A052EFA8cDc8H" w:history="1">
              <w:r>
                <w:rPr>
                  <w:rStyle w:val="af3"/>
                  <w:sz w:val="22"/>
                  <w:szCs w:val="22"/>
                </w:rPr>
                <w:t>главой 3</w:t>
              </w:r>
            </w:hyperlink>
            <w:r>
              <w:rPr>
                <w:sz w:val="22"/>
                <w:szCs w:val="22"/>
              </w:rPr>
              <w:t xml:space="preserve"> Федерального закона от 27 июля 2006 года № 152-ФЗ "О персональных данных". </w:t>
            </w:r>
          </w:p>
          <w:p w:rsidR="00556598" w:rsidRDefault="00431EE4">
            <w:pPr>
              <w:ind w:firstLine="539"/>
              <w:jc w:val="both"/>
            </w:pPr>
            <w:r>
              <w:rPr>
                <w:sz w:val="22"/>
                <w:szCs w:val="22"/>
              </w:rPr>
              <w:t>Я подтверждаю, что, давая такое согласие, я действую по собственной воле и в своих интересах.</w:t>
            </w:r>
          </w:p>
        </w:tc>
      </w:tr>
      <w:tr w:rsidR="00556598">
        <w:tc>
          <w:tcPr>
            <w:tcW w:w="4455" w:type="dxa"/>
            <w:gridSpan w:val="6"/>
            <w:tcBorders>
              <w:top w:val="none" w:sz="4" w:space="0" w:color="000000"/>
              <w:left w:val="none" w:sz="4" w:space="0" w:color="000000"/>
              <w:bottom w:val="none" w:sz="4" w:space="0" w:color="000000"/>
              <w:right w:val="none" w:sz="4" w:space="0" w:color="000000"/>
            </w:tcBorders>
          </w:tcPr>
          <w:p w:rsidR="00556598" w:rsidRDefault="00431EE4">
            <w:pPr>
              <w:widowControl w:val="0"/>
            </w:pPr>
            <w:r>
              <w:rPr>
                <w:sz w:val="22"/>
              </w:rPr>
              <w:t>Подпись субъекта персональных данных</w:t>
            </w:r>
          </w:p>
        </w:tc>
        <w:tc>
          <w:tcPr>
            <w:tcW w:w="2436" w:type="dxa"/>
            <w:gridSpan w:val="3"/>
            <w:tcBorders>
              <w:top w:val="none" w:sz="4" w:space="0" w:color="000000"/>
              <w:left w:val="none" w:sz="4" w:space="0" w:color="000000"/>
              <w:bottom w:val="none" w:sz="4" w:space="0" w:color="000000"/>
              <w:right w:val="none" w:sz="4" w:space="0" w:color="000000"/>
            </w:tcBorders>
          </w:tcPr>
          <w:p w:rsidR="00556598" w:rsidRDefault="00556598">
            <w:pPr>
              <w:widowControl w:val="0"/>
              <w:ind w:firstLine="720"/>
            </w:pPr>
          </w:p>
        </w:tc>
        <w:tc>
          <w:tcPr>
            <w:tcW w:w="2667" w:type="dxa"/>
            <w:tcBorders>
              <w:top w:val="none" w:sz="4" w:space="0" w:color="000000"/>
              <w:left w:val="none" w:sz="4" w:space="0" w:color="000000"/>
              <w:bottom w:val="none" w:sz="4" w:space="0" w:color="000000"/>
              <w:right w:val="none" w:sz="4" w:space="0" w:color="000000"/>
            </w:tcBorders>
          </w:tcPr>
          <w:p w:rsidR="00556598" w:rsidRDefault="00431EE4">
            <w:pPr>
              <w:widowControl w:val="0"/>
            </w:pPr>
            <w:r>
              <w:t>И.О. Фамилия</w:t>
            </w:r>
          </w:p>
        </w:tc>
      </w:tr>
      <w:tr w:rsidR="00556598">
        <w:trPr>
          <w:trHeight w:val="25"/>
        </w:trPr>
        <w:tc>
          <w:tcPr>
            <w:tcW w:w="9558" w:type="dxa"/>
            <w:gridSpan w:val="10"/>
            <w:tcBorders>
              <w:top w:val="none" w:sz="4" w:space="0" w:color="000000"/>
              <w:left w:val="none" w:sz="4" w:space="0" w:color="000000"/>
              <w:bottom w:val="none" w:sz="4" w:space="0" w:color="000000"/>
              <w:right w:val="none" w:sz="4" w:space="0" w:color="000000"/>
            </w:tcBorders>
          </w:tcPr>
          <w:p w:rsidR="00556598" w:rsidRDefault="00431EE4">
            <w:pPr>
              <w:widowControl w:val="0"/>
              <w:spacing w:line="240" w:lineRule="exact"/>
            </w:pPr>
            <w:r>
              <w:t>"___" _______________ 20___ года                          (подпись)</w:t>
            </w:r>
          </w:p>
        </w:tc>
      </w:tr>
    </w:tbl>
    <w:p w:rsidR="00556598" w:rsidRDefault="00556598">
      <w:pPr>
        <w:pStyle w:val="ConsPlusNonformat"/>
        <w:jc w:val="both"/>
        <w:rPr>
          <w:rFonts w:ascii="Times New Roman" w:hAnsi="Times New Roman" w:cs="Times New Roman"/>
          <w:b/>
          <w:sz w:val="24"/>
          <w:szCs w:val="24"/>
        </w:rPr>
      </w:pPr>
    </w:p>
    <w:sectPr w:rsidR="00556598" w:rsidSect="00FB0C3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4B87" w:rsidRDefault="00EE4B87">
      <w:r>
        <w:separator/>
      </w:r>
    </w:p>
  </w:endnote>
  <w:endnote w:type="continuationSeparator" w:id="1">
    <w:p w:rsidR="00EE4B87" w:rsidRDefault="00EE4B8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4B87" w:rsidRDefault="00EE4B87">
      <w:r>
        <w:separator/>
      </w:r>
    </w:p>
  </w:footnote>
  <w:footnote w:type="continuationSeparator" w:id="1">
    <w:p w:rsidR="00EE4B87" w:rsidRDefault="00EE4B8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8A0F10"/>
    <w:multiLevelType w:val="hybridMultilevel"/>
    <w:tmpl w:val="385C78F8"/>
    <w:lvl w:ilvl="0" w:tplc="1D9E958A">
      <w:start w:val="1"/>
      <w:numFmt w:val="bullet"/>
      <w:lvlText w:val=""/>
      <w:lvlJc w:val="left"/>
      <w:pPr>
        <w:tabs>
          <w:tab w:val="num" w:pos="360"/>
        </w:tabs>
        <w:ind w:left="360" w:hanging="360"/>
      </w:pPr>
      <w:rPr>
        <w:rFonts w:ascii="Symbol" w:hAnsi="Symbol" w:hint="default"/>
      </w:rPr>
    </w:lvl>
    <w:lvl w:ilvl="1" w:tplc="7BEA32B0">
      <w:start w:val="1"/>
      <w:numFmt w:val="decimal"/>
      <w:lvlText w:val="%2."/>
      <w:lvlJc w:val="left"/>
      <w:pPr>
        <w:tabs>
          <w:tab w:val="num" w:pos="1440"/>
        </w:tabs>
        <w:ind w:left="1440" w:hanging="360"/>
      </w:pPr>
    </w:lvl>
    <w:lvl w:ilvl="2" w:tplc="FBE4E80C">
      <w:start w:val="1"/>
      <w:numFmt w:val="decimal"/>
      <w:lvlText w:val="%3."/>
      <w:lvlJc w:val="left"/>
      <w:pPr>
        <w:tabs>
          <w:tab w:val="num" w:pos="2160"/>
        </w:tabs>
        <w:ind w:left="2160" w:hanging="360"/>
      </w:pPr>
    </w:lvl>
    <w:lvl w:ilvl="3" w:tplc="C974FD86">
      <w:start w:val="1"/>
      <w:numFmt w:val="decimal"/>
      <w:lvlText w:val="%4."/>
      <w:lvlJc w:val="left"/>
      <w:pPr>
        <w:tabs>
          <w:tab w:val="num" w:pos="2880"/>
        </w:tabs>
        <w:ind w:left="2880" w:hanging="360"/>
      </w:pPr>
    </w:lvl>
    <w:lvl w:ilvl="4" w:tplc="C50607C0">
      <w:start w:val="1"/>
      <w:numFmt w:val="decimal"/>
      <w:lvlText w:val="%5."/>
      <w:lvlJc w:val="left"/>
      <w:pPr>
        <w:tabs>
          <w:tab w:val="num" w:pos="3600"/>
        </w:tabs>
        <w:ind w:left="3600" w:hanging="360"/>
      </w:pPr>
    </w:lvl>
    <w:lvl w:ilvl="5" w:tplc="9810099C">
      <w:start w:val="1"/>
      <w:numFmt w:val="decimal"/>
      <w:lvlText w:val="%6."/>
      <w:lvlJc w:val="left"/>
      <w:pPr>
        <w:tabs>
          <w:tab w:val="num" w:pos="4320"/>
        </w:tabs>
        <w:ind w:left="4320" w:hanging="360"/>
      </w:pPr>
    </w:lvl>
    <w:lvl w:ilvl="6" w:tplc="E8362120">
      <w:start w:val="1"/>
      <w:numFmt w:val="decimal"/>
      <w:lvlText w:val="%7."/>
      <w:lvlJc w:val="left"/>
      <w:pPr>
        <w:tabs>
          <w:tab w:val="num" w:pos="5040"/>
        </w:tabs>
        <w:ind w:left="5040" w:hanging="360"/>
      </w:pPr>
    </w:lvl>
    <w:lvl w:ilvl="7" w:tplc="2A3E0D54">
      <w:start w:val="1"/>
      <w:numFmt w:val="decimal"/>
      <w:lvlText w:val="%8."/>
      <w:lvlJc w:val="left"/>
      <w:pPr>
        <w:tabs>
          <w:tab w:val="num" w:pos="5760"/>
        </w:tabs>
        <w:ind w:left="5760" w:hanging="360"/>
      </w:pPr>
    </w:lvl>
    <w:lvl w:ilvl="8" w:tplc="B6964EA2">
      <w:start w:val="1"/>
      <w:numFmt w:val="decimal"/>
      <w:lvlText w:val="%9."/>
      <w:lvlJc w:val="left"/>
      <w:pPr>
        <w:tabs>
          <w:tab w:val="num" w:pos="6480"/>
        </w:tabs>
        <w:ind w:left="6480" w:hanging="360"/>
      </w:pPr>
    </w:lvl>
  </w:abstractNum>
  <w:abstractNum w:abstractNumId="1">
    <w:nsid w:val="7A8050A9"/>
    <w:multiLevelType w:val="multilevel"/>
    <w:tmpl w:val="18D633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56598"/>
    <w:rsid w:val="00431EE4"/>
    <w:rsid w:val="00556598"/>
    <w:rsid w:val="00574EB1"/>
    <w:rsid w:val="00802420"/>
    <w:rsid w:val="00EE4B87"/>
    <w:rsid w:val="00FB0C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C3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Char">
    <w:name w:val="Title Char"/>
    <w:basedOn w:val="a0"/>
    <w:uiPriority w:val="10"/>
    <w:rsid w:val="00FB0C36"/>
    <w:rPr>
      <w:sz w:val="48"/>
      <w:szCs w:val="48"/>
    </w:rPr>
  </w:style>
  <w:style w:type="character" w:customStyle="1" w:styleId="SubtitleChar">
    <w:name w:val="Subtitle Char"/>
    <w:basedOn w:val="a0"/>
    <w:uiPriority w:val="11"/>
    <w:rsid w:val="00FB0C36"/>
    <w:rPr>
      <w:sz w:val="24"/>
      <w:szCs w:val="24"/>
    </w:rPr>
  </w:style>
  <w:style w:type="character" w:customStyle="1" w:styleId="QuoteChar">
    <w:name w:val="Quote Char"/>
    <w:uiPriority w:val="29"/>
    <w:rsid w:val="00FB0C36"/>
    <w:rPr>
      <w:i/>
    </w:rPr>
  </w:style>
  <w:style w:type="character" w:customStyle="1" w:styleId="IntenseQuoteChar">
    <w:name w:val="Intense Quote Char"/>
    <w:uiPriority w:val="30"/>
    <w:rsid w:val="00FB0C36"/>
    <w:rPr>
      <w:i/>
    </w:rPr>
  </w:style>
  <w:style w:type="character" w:customStyle="1" w:styleId="FootnoteTextChar">
    <w:name w:val="Footnote Text Char"/>
    <w:uiPriority w:val="99"/>
    <w:rsid w:val="00FB0C36"/>
    <w:rPr>
      <w:sz w:val="18"/>
    </w:rPr>
  </w:style>
  <w:style w:type="character" w:customStyle="1" w:styleId="EndnoteTextChar">
    <w:name w:val="Endnote Text Char"/>
    <w:uiPriority w:val="99"/>
    <w:rsid w:val="00FB0C36"/>
    <w:rPr>
      <w:sz w:val="20"/>
    </w:rPr>
  </w:style>
  <w:style w:type="paragraph" w:customStyle="1" w:styleId="11">
    <w:name w:val="Заголовок 11"/>
    <w:basedOn w:val="a"/>
    <w:next w:val="a"/>
    <w:link w:val="Heading1Char"/>
    <w:uiPriority w:val="9"/>
    <w:qFormat/>
    <w:rsid w:val="00FB0C36"/>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11"/>
    <w:uiPriority w:val="9"/>
    <w:rsid w:val="00FB0C36"/>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FB0C36"/>
    <w:pPr>
      <w:keepNext/>
      <w:keepLines/>
      <w:spacing w:before="360" w:after="200"/>
      <w:outlineLvl w:val="1"/>
    </w:pPr>
    <w:rPr>
      <w:rFonts w:ascii="Arial" w:eastAsia="Arial" w:hAnsi="Arial" w:cs="Arial"/>
      <w:sz w:val="34"/>
    </w:rPr>
  </w:style>
  <w:style w:type="character" w:customStyle="1" w:styleId="Heading2Char">
    <w:name w:val="Heading 2 Char"/>
    <w:basedOn w:val="a0"/>
    <w:link w:val="21"/>
    <w:uiPriority w:val="9"/>
    <w:rsid w:val="00FB0C36"/>
    <w:rPr>
      <w:rFonts w:ascii="Arial" w:eastAsia="Arial" w:hAnsi="Arial" w:cs="Arial"/>
      <w:sz w:val="34"/>
    </w:rPr>
  </w:style>
  <w:style w:type="paragraph" w:customStyle="1" w:styleId="31">
    <w:name w:val="Заголовок 31"/>
    <w:basedOn w:val="a"/>
    <w:next w:val="a"/>
    <w:link w:val="Heading3Char"/>
    <w:uiPriority w:val="9"/>
    <w:unhideWhenUsed/>
    <w:qFormat/>
    <w:rsid w:val="00FB0C36"/>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31"/>
    <w:uiPriority w:val="9"/>
    <w:rsid w:val="00FB0C36"/>
    <w:rPr>
      <w:rFonts w:ascii="Arial" w:eastAsia="Arial" w:hAnsi="Arial" w:cs="Arial"/>
      <w:sz w:val="30"/>
      <w:szCs w:val="30"/>
    </w:rPr>
  </w:style>
  <w:style w:type="character" w:customStyle="1" w:styleId="Heading4Char">
    <w:name w:val="Heading 4 Char"/>
    <w:basedOn w:val="a0"/>
    <w:uiPriority w:val="9"/>
    <w:rsid w:val="00FB0C36"/>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FB0C36"/>
    <w:pPr>
      <w:keepNext/>
      <w:keepLines/>
      <w:spacing w:before="320" w:after="200"/>
      <w:outlineLvl w:val="4"/>
    </w:pPr>
    <w:rPr>
      <w:rFonts w:ascii="Arial" w:eastAsia="Arial" w:hAnsi="Arial" w:cs="Arial"/>
      <w:b/>
      <w:bCs/>
    </w:rPr>
  </w:style>
  <w:style w:type="character" w:customStyle="1" w:styleId="Heading5Char">
    <w:name w:val="Heading 5 Char"/>
    <w:basedOn w:val="a0"/>
    <w:link w:val="51"/>
    <w:uiPriority w:val="9"/>
    <w:rsid w:val="00FB0C36"/>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FB0C36"/>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61"/>
    <w:uiPriority w:val="9"/>
    <w:rsid w:val="00FB0C36"/>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FB0C36"/>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71"/>
    <w:uiPriority w:val="9"/>
    <w:rsid w:val="00FB0C36"/>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FB0C36"/>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81"/>
    <w:uiPriority w:val="9"/>
    <w:rsid w:val="00FB0C36"/>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FB0C36"/>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
    <w:uiPriority w:val="9"/>
    <w:rsid w:val="00FB0C36"/>
    <w:rPr>
      <w:rFonts w:ascii="Arial" w:eastAsia="Arial" w:hAnsi="Arial" w:cs="Arial"/>
      <w:i/>
      <w:iCs/>
      <w:sz w:val="21"/>
      <w:szCs w:val="21"/>
    </w:rPr>
  </w:style>
  <w:style w:type="paragraph" w:styleId="a3">
    <w:name w:val="Title"/>
    <w:basedOn w:val="a"/>
    <w:next w:val="a"/>
    <w:link w:val="a4"/>
    <w:uiPriority w:val="10"/>
    <w:qFormat/>
    <w:rsid w:val="00FB0C36"/>
    <w:pPr>
      <w:spacing w:before="300" w:after="200"/>
      <w:contextualSpacing/>
    </w:pPr>
    <w:rPr>
      <w:sz w:val="48"/>
      <w:szCs w:val="48"/>
    </w:rPr>
  </w:style>
  <w:style w:type="character" w:customStyle="1" w:styleId="a4">
    <w:name w:val="Название Знак"/>
    <w:basedOn w:val="a0"/>
    <w:link w:val="a3"/>
    <w:uiPriority w:val="10"/>
    <w:rsid w:val="00FB0C36"/>
    <w:rPr>
      <w:sz w:val="48"/>
      <w:szCs w:val="48"/>
    </w:rPr>
  </w:style>
  <w:style w:type="paragraph" w:styleId="a5">
    <w:name w:val="Subtitle"/>
    <w:basedOn w:val="a"/>
    <w:next w:val="a"/>
    <w:link w:val="a6"/>
    <w:uiPriority w:val="11"/>
    <w:qFormat/>
    <w:rsid w:val="00FB0C36"/>
    <w:pPr>
      <w:spacing w:before="200" w:after="200"/>
    </w:pPr>
  </w:style>
  <w:style w:type="character" w:customStyle="1" w:styleId="a6">
    <w:name w:val="Подзаголовок Знак"/>
    <w:basedOn w:val="a0"/>
    <w:link w:val="a5"/>
    <w:uiPriority w:val="11"/>
    <w:rsid w:val="00FB0C36"/>
    <w:rPr>
      <w:sz w:val="24"/>
      <w:szCs w:val="24"/>
    </w:rPr>
  </w:style>
  <w:style w:type="paragraph" w:styleId="2">
    <w:name w:val="Quote"/>
    <w:basedOn w:val="a"/>
    <w:next w:val="a"/>
    <w:link w:val="20"/>
    <w:uiPriority w:val="29"/>
    <w:qFormat/>
    <w:rsid w:val="00FB0C36"/>
    <w:pPr>
      <w:ind w:left="720" w:right="720"/>
    </w:pPr>
    <w:rPr>
      <w:i/>
    </w:rPr>
  </w:style>
  <w:style w:type="character" w:customStyle="1" w:styleId="20">
    <w:name w:val="Цитата 2 Знак"/>
    <w:link w:val="2"/>
    <w:uiPriority w:val="29"/>
    <w:rsid w:val="00FB0C36"/>
    <w:rPr>
      <w:i/>
    </w:rPr>
  </w:style>
  <w:style w:type="paragraph" w:styleId="a7">
    <w:name w:val="Intense Quote"/>
    <w:basedOn w:val="a"/>
    <w:next w:val="a"/>
    <w:link w:val="a8"/>
    <w:uiPriority w:val="30"/>
    <w:qFormat/>
    <w:rsid w:val="00FB0C3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FB0C36"/>
    <w:rPr>
      <w:i/>
    </w:rPr>
  </w:style>
  <w:style w:type="paragraph" w:customStyle="1" w:styleId="1">
    <w:name w:val="Верхний колонтитул1"/>
    <w:basedOn w:val="a"/>
    <w:link w:val="HeaderChar"/>
    <w:uiPriority w:val="99"/>
    <w:unhideWhenUsed/>
    <w:rsid w:val="00FB0C36"/>
    <w:pPr>
      <w:tabs>
        <w:tab w:val="center" w:pos="7143"/>
        <w:tab w:val="right" w:pos="14287"/>
      </w:tabs>
    </w:pPr>
  </w:style>
  <w:style w:type="character" w:customStyle="1" w:styleId="HeaderChar">
    <w:name w:val="Header Char"/>
    <w:basedOn w:val="a0"/>
    <w:link w:val="1"/>
    <w:uiPriority w:val="99"/>
    <w:rsid w:val="00FB0C36"/>
  </w:style>
  <w:style w:type="paragraph" w:customStyle="1" w:styleId="10">
    <w:name w:val="Нижний колонтитул1"/>
    <w:basedOn w:val="a"/>
    <w:link w:val="CaptionChar"/>
    <w:uiPriority w:val="99"/>
    <w:unhideWhenUsed/>
    <w:rsid w:val="00FB0C36"/>
    <w:pPr>
      <w:tabs>
        <w:tab w:val="center" w:pos="7143"/>
        <w:tab w:val="right" w:pos="14287"/>
      </w:tabs>
    </w:pPr>
  </w:style>
  <w:style w:type="character" w:customStyle="1" w:styleId="FooterChar">
    <w:name w:val="Footer Char"/>
    <w:basedOn w:val="a0"/>
    <w:uiPriority w:val="99"/>
    <w:rsid w:val="00FB0C36"/>
  </w:style>
  <w:style w:type="paragraph" w:customStyle="1" w:styleId="12">
    <w:name w:val="Название объекта1"/>
    <w:basedOn w:val="a"/>
    <w:next w:val="a"/>
    <w:uiPriority w:val="35"/>
    <w:semiHidden/>
    <w:unhideWhenUsed/>
    <w:qFormat/>
    <w:rsid w:val="00FB0C36"/>
    <w:pPr>
      <w:spacing w:line="276" w:lineRule="auto"/>
    </w:pPr>
    <w:rPr>
      <w:b/>
      <w:bCs/>
      <w:color w:val="4F81BD" w:themeColor="accent1"/>
      <w:sz w:val="18"/>
      <w:szCs w:val="18"/>
    </w:rPr>
  </w:style>
  <w:style w:type="character" w:customStyle="1" w:styleId="CaptionChar">
    <w:name w:val="Caption Char"/>
    <w:link w:val="10"/>
    <w:uiPriority w:val="99"/>
    <w:rsid w:val="00FB0C36"/>
  </w:style>
  <w:style w:type="table" w:styleId="a9">
    <w:name w:val="Table Grid"/>
    <w:basedOn w:val="a1"/>
    <w:uiPriority w:val="59"/>
    <w:rsid w:val="00FB0C3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FB0C3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rsid w:val="00FB0C3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 w:fill="FFFFFF" w:themeFill="text1" w:themeFillTint="0"/>
      </w:tcPr>
    </w:tblStylePr>
    <w:tblStylePr w:type="band1Horz">
      <w:tblPr/>
      <w:tcPr>
        <w:shd w:val="clear" w:color="FFFFFF" w:themeColor="text1" w:themeTint="0" w:fill="FFFFFF" w:themeFill="text1" w:themeFillTint="0"/>
      </w:tcPr>
    </w:tblStylePr>
  </w:style>
  <w:style w:type="table" w:customStyle="1" w:styleId="210">
    <w:name w:val="Таблица простая 21"/>
    <w:basedOn w:val="a1"/>
    <w:uiPriority w:val="59"/>
    <w:rsid w:val="00FB0C36"/>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FB0C3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41">
    <w:name w:val="Таблица простая 41"/>
    <w:basedOn w:val="a1"/>
    <w:uiPriority w:val="99"/>
    <w:rsid w:val="00FB0C3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510">
    <w:name w:val="Таблица простая 51"/>
    <w:basedOn w:val="a1"/>
    <w:uiPriority w:val="99"/>
    <w:rsid w:val="00FB0C36"/>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11">
    <w:name w:val="Таблица-сетка 1 светлая1"/>
    <w:basedOn w:val="a1"/>
    <w:uiPriority w:val="99"/>
    <w:rsid w:val="00FB0C36"/>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FB0C36"/>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FB0C36"/>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FB0C36"/>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FB0C36"/>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FB0C36"/>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FB0C36"/>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FB0C3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FB0C36"/>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FB0C36"/>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FB0C36"/>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FB0C36"/>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FB0C36"/>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FB0C36"/>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FB0C3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FB0C36"/>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FB0C36"/>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FB0C36"/>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FB0C36"/>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FB0C36"/>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FB0C36"/>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FB0C36"/>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FB0C36"/>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FB0C36"/>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FB0C36"/>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FB0C36"/>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FB0C36"/>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FB0C36"/>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FB0C3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FB0C3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FB0C3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FB0C3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FB0C3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FB0C3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FB0C3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FB0C36"/>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FB0C36"/>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FB0C36"/>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FB0C36"/>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FB0C36"/>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FB0C36"/>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FB0C36"/>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FB0C36"/>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 w:fill="FFFFFF" w:themeFill="text1" w:themeFillTint="0"/>
      </w:tcPr>
    </w:tblStylePr>
    <w:tblStylePr w:type="band1Horz">
      <w:rPr>
        <w:rFonts w:ascii="Arial" w:hAnsi="Arial"/>
        <w:color w:val="7F7F7F" w:themeColor="text1" w:themeTint="80" w:themeShade="95"/>
        <w:sz w:val="22"/>
      </w:rPr>
      <w:tblPr/>
      <w:tcPr>
        <w:shd w:val="clear" w:color="FFFFFF" w:themeColor="text1" w:themeTint="0" w:fill="FFFFFF" w:themeFill="text1" w:themeFillTint="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FB0C36"/>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FB0C36"/>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FB0C36"/>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FB0C36"/>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FB0C36"/>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FB0C36"/>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FB0C3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FB0C3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FB0C3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FB0C3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FB0C3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FB0C3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FB0C3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FB0C36"/>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FB0C36"/>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FB0C36"/>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FB0C36"/>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FB0C36"/>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FB0C36"/>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FB0C36"/>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FB0C3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FB0C36"/>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FB0C36"/>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FB0C36"/>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FB0C36"/>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FB0C36"/>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FB0C36"/>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FB0C3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FB0C36"/>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FB0C36"/>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FB0C36"/>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FB0C36"/>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FB0C36"/>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FB0C36"/>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FB0C36"/>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FB0C36"/>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FB0C36"/>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FB0C36"/>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FB0C36"/>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FB0C36"/>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FB0C36"/>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FB0C3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FB0C36"/>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FB0C36"/>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FB0C36"/>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FB0C36"/>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FB0C36"/>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FB0C36"/>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FB0C36"/>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FB0C36"/>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FB0C36"/>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FB0C36"/>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FB0C36"/>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FB0C36"/>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FB0C36"/>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FB0C3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Lined-Accent1">
    <w:name w:val="Lined - Accent 1"/>
    <w:basedOn w:val="a1"/>
    <w:uiPriority w:val="99"/>
    <w:rsid w:val="00FB0C3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FB0C3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FB0C3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FB0C3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FB0C3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FB0C3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FB0C36"/>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BorderedLined-Accent1">
    <w:name w:val="Bordered &amp; Lined - Accent 1"/>
    <w:basedOn w:val="a1"/>
    <w:uiPriority w:val="99"/>
    <w:rsid w:val="00FB0C36"/>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FB0C36"/>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FB0C36"/>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FB0C36"/>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FB0C36"/>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FB0C36"/>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FB0C36"/>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FB0C36"/>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FB0C36"/>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FB0C36"/>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FB0C36"/>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FB0C36"/>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FB0C36"/>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rsid w:val="00FB0C36"/>
    <w:pPr>
      <w:spacing w:after="40"/>
    </w:pPr>
    <w:rPr>
      <w:sz w:val="18"/>
    </w:rPr>
  </w:style>
  <w:style w:type="character" w:customStyle="1" w:styleId="ab">
    <w:name w:val="Текст сноски Знак"/>
    <w:link w:val="aa"/>
    <w:uiPriority w:val="99"/>
    <w:rsid w:val="00FB0C36"/>
    <w:rPr>
      <w:sz w:val="18"/>
    </w:rPr>
  </w:style>
  <w:style w:type="character" w:styleId="ac">
    <w:name w:val="footnote reference"/>
    <w:basedOn w:val="a0"/>
    <w:uiPriority w:val="99"/>
    <w:unhideWhenUsed/>
    <w:rsid w:val="00FB0C36"/>
    <w:rPr>
      <w:vertAlign w:val="superscript"/>
    </w:rPr>
  </w:style>
  <w:style w:type="paragraph" w:styleId="ad">
    <w:name w:val="endnote text"/>
    <w:basedOn w:val="a"/>
    <w:link w:val="ae"/>
    <w:uiPriority w:val="99"/>
    <w:semiHidden/>
    <w:unhideWhenUsed/>
    <w:rsid w:val="00FB0C36"/>
    <w:rPr>
      <w:sz w:val="20"/>
    </w:rPr>
  </w:style>
  <w:style w:type="character" w:customStyle="1" w:styleId="ae">
    <w:name w:val="Текст концевой сноски Знак"/>
    <w:link w:val="ad"/>
    <w:uiPriority w:val="99"/>
    <w:rsid w:val="00FB0C36"/>
    <w:rPr>
      <w:sz w:val="20"/>
    </w:rPr>
  </w:style>
  <w:style w:type="character" w:styleId="af">
    <w:name w:val="endnote reference"/>
    <w:basedOn w:val="a0"/>
    <w:uiPriority w:val="99"/>
    <w:semiHidden/>
    <w:unhideWhenUsed/>
    <w:rsid w:val="00FB0C36"/>
    <w:rPr>
      <w:vertAlign w:val="superscript"/>
    </w:rPr>
  </w:style>
  <w:style w:type="paragraph" w:styleId="13">
    <w:name w:val="toc 1"/>
    <w:basedOn w:val="a"/>
    <w:next w:val="a"/>
    <w:uiPriority w:val="39"/>
    <w:unhideWhenUsed/>
    <w:rsid w:val="00FB0C36"/>
    <w:pPr>
      <w:spacing w:after="57"/>
    </w:pPr>
  </w:style>
  <w:style w:type="paragraph" w:styleId="22">
    <w:name w:val="toc 2"/>
    <w:basedOn w:val="a"/>
    <w:next w:val="a"/>
    <w:uiPriority w:val="39"/>
    <w:unhideWhenUsed/>
    <w:rsid w:val="00FB0C36"/>
    <w:pPr>
      <w:spacing w:after="57"/>
      <w:ind w:left="283"/>
    </w:pPr>
  </w:style>
  <w:style w:type="paragraph" w:styleId="3">
    <w:name w:val="toc 3"/>
    <w:basedOn w:val="a"/>
    <w:next w:val="a"/>
    <w:uiPriority w:val="39"/>
    <w:unhideWhenUsed/>
    <w:rsid w:val="00FB0C36"/>
    <w:pPr>
      <w:spacing w:after="57"/>
      <w:ind w:left="567"/>
    </w:pPr>
  </w:style>
  <w:style w:type="paragraph" w:styleId="4">
    <w:name w:val="toc 4"/>
    <w:basedOn w:val="a"/>
    <w:next w:val="a"/>
    <w:uiPriority w:val="39"/>
    <w:unhideWhenUsed/>
    <w:rsid w:val="00FB0C36"/>
    <w:pPr>
      <w:spacing w:after="57"/>
      <w:ind w:left="850"/>
    </w:pPr>
  </w:style>
  <w:style w:type="paragraph" w:styleId="5">
    <w:name w:val="toc 5"/>
    <w:basedOn w:val="a"/>
    <w:next w:val="a"/>
    <w:uiPriority w:val="39"/>
    <w:unhideWhenUsed/>
    <w:rsid w:val="00FB0C36"/>
    <w:pPr>
      <w:spacing w:after="57"/>
      <w:ind w:left="1134"/>
    </w:pPr>
  </w:style>
  <w:style w:type="paragraph" w:styleId="6">
    <w:name w:val="toc 6"/>
    <w:basedOn w:val="a"/>
    <w:next w:val="a"/>
    <w:uiPriority w:val="39"/>
    <w:unhideWhenUsed/>
    <w:rsid w:val="00FB0C36"/>
    <w:pPr>
      <w:spacing w:after="57"/>
      <w:ind w:left="1417"/>
    </w:pPr>
  </w:style>
  <w:style w:type="paragraph" w:styleId="7">
    <w:name w:val="toc 7"/>
    <w:basedOn w:val="a"/>
    <w:next w:val="a"/>
    <w:uiPriority w:val="39"/>
    <w:unhideWhenUsed/>
    <w:rsid w:val="00FB0C36"/>
    <w:pPr>
      <w:spacing w:after="57"/>
      <w:ind w:left="1701"/>
    </w:pPr>
  </w:style>
  <w:style w:type="paragraph" w:styleId="8">
    <w:name w:val="toc 8"/>
    <w:basedOn w:val="a"/>
    <w:next w:val="a"/>
    <w:uiPriority w:val="39"/>
    <w:unhideWhenUsed/>
    <w:rsid w:val="00FB0C36"/>
    <w:pPr>
      <w:spacing w:after="57"/>
      <w:ind w:left="1984"/>
    </w:pPr>
  </w:style>
  <w:style w:type="paragraph" w:styleId="9">
    <w:name w:val="toc 9"/>
    <w:basedOn w:val="a"/>
    <w:next w:val="a"/>
    <w:uiPriority w:val="39"/>
    <w:unhideWhenUsed/>
    <w:rsid w:val="00FB0C36"/>
    <w:pPr>
      <w:spacing w:after="57"/>
      <w:ind w:left="2268"/>
    </w:pPr>
  </w:style>
  <w:style w:type="paragraph" w:styleId="af0">
    <w:name w:val="TOC Heading"/>
    <w:uiPriority w:val="39"/>
    <w:unhideWhenUsed/>
    <w:rsid w:val="00FB0C36"/>
  </w:style>
  <w:style w:type="paragraph" w:styleId="af1">
    <w:name w:val="table of figures"/>
    <w:basedOn w:val="a"/>
    <w:next w:val="a"/>
    <w:uiPriority w:val="99"/>
    <w:unhideWhenUsed/>
    <w:rsid w:val="00FB0C36"/>
  </w:style>
  <w:style w:type="paragraph" w:customStyle="1" w:styleId="410">
    <w:name w:val="Заголовок 41"/>
    <w:basedOn w:val="a"/>
    <w:next w:val="a"/>
    <w:link w:val="40"/>
    <w:qFormat/>
    <w:rsid w:val="00FB0C36"/>
    <w:pPr>
      <w:keepNext/>
      <w:tabs>
        <w:tab w:val="num" w:pos="0"/>
      </w:tabs>
      <w:jc w:val="center"/>
      <w:outlineLvl w:val="3"/>
    </w:pPr>
    <w:rPr>
      <w:b/>
      <w:szCs w:val="20"/>
      <w:lang w:eastAsia="ar-SA"/>
    </w:rPr>
  </w:style>
  <w:style w:type="character" w:customStyle="1" w:styleId="40">
    <w:name w:val="Заголовок 4 Знак"/>
    <w:basedOn w:val="a0"/>
    <w:link w:val="410"/>
    <w:rsid w:val="00FB0C36"/>
    <w:rPr>
      <w:rFonts w:ascii="Times New Roman" w:eastAsia="Times New Roman" w:hAnsi="Times New Roman" w:cs="Times New Roman"/>
      <w:b/>
      <w:sz w:val="24"/>
      <w:szCs w:val="20"/>
      <w:lang w:eastAsia="ar-SA"/>
    </w:rPr>
  </w:style>
  <w:style w:type="paragraph" w:styleId="af2">
    <w:name w:val="List Paragraph"/>
    <w:basedOn w:val="a"/>
    <w:uiPriority w:val="34"/>
    <w:qFormat/>
    <w:rsid w:val="00FB0C36"/>
    <w:pPr>
      <w:widowControl w:val="0"/>
      <w:ind w:left="720"/>
      <w:contextualSpacing/>
    </w:pPr>
    <w:rPr>
      <w:rFonts w:ascii="Courier New" w:eastAsia="Courier New" w:hAnsi="Courier New" w:cs="Courier New"/>
      <w:color w:val="000000"/>
    </w:rPr>
  </w:style>
  <w:style w:type="character" w:styleId="af3">
    <w:name w:val="Hyperlink"/>
    <w:rsid w:val="00FB0C36"/>
    <w:rPr>
      <w:color w:val="0000FF"/>
      <w:u w:val="single"/>
    </w:rPr>
  </w:style>
  <w:style w:type="paragraph" w:styleId="af4">
    <w:name w:val="No Spacing"/>
    <w:uiPriority w:val="1"/>
    <w:qFormat/>
    <w:rsid w:val="00FB0C36"/>
    <w:pPr>
      <w:spacing w:after="0" w:line="240" w:lineRule="auto"/>
    </w:pPr>
    <w:rPr>
      <w:rFonts w:ascii="Calibri" w:eastAsia="Calibri" w:hAnsi="Calibri" w:cs="Times New Roman"/>
    </w:rPr>
  </w:style>
  <w:style w:type="paragraph" w:customStyle="1" w:styleId="ConsPlusNonformat">
    <w:name w:val="ConsPlusNonformat"/>
    <w:rsid w:val="00FB0C36"/>
    <w:pPr>
      <w:widowControl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rsid w:val="00FB0C36"/>
    <w:pPr>
      <w:spacing w:after="120" w:line="480" w:lineRule="auto"/>
      <w:ind w:left="283"/>
    </w:pPr>
  </w:style>
  <w:style w:type="character" w:customStyle="1" w:styleId="24">
    <w:name w:val="Основной текст с отступом 2 Знак"/>
    <w:basedOn w:val="a0"/>
    <w:link w:val="23"/>
    <w:rsid w:val="00FB0C36"/>
    <w:rPr>
      <w:rFonts w:ascii="Times New Roman" w:eastAsia="Times New Roman" w:hAnsi="Times New Roman" w:cs="Times New Roman"/>
      <w:sz w:val="24"/>
      <w:szCs w:val="24"/>
      <w:lang w:eastAsia="ru-RU"/>
    </w:rPr>
  </w:style>
  <w:style w:type="paragraph" w:customStyle="1" w:styleId="msonormalcxspmiddle">
    <w:name w:val="msonormalcxspmiddle"/>
    <w:basedOn w:val="a"/>
    <w:rsid w:val="00FB0C36"/>
    <w:pPr>
      <w:spacing w:before="100" w:beforeAutospacing="1" w:after="100" w:afterAutospacing="1"/>
    </w:pPr>
  </w:style>
  <w:style w:type="paragraph" w:customStyle="1" w:styleId="msonormalcxsplast">
    <w:name w:val="msonormalcxsplast"/>
    <w:basedOn w:val="a"/>
    <w:rsid w:val="00FB0C36"/>
    <w:pPr>
      <w:spacing w:before="100" w:beforeAutospacing="1" w:after="100" w:afterAutospacing="1"/>
    </w:pPr>
  </w:style>
  <w:style w:type="paragraph" w:customStyle="1" w:styleId="14">
    <w:name w:val="Обычный (веб)1"/>
    <w:uiPriority w:val="99"/>
    <w:rsid w:val="00FB0C36"/>
    <w:pPr>
      <w:widowControl w:val="0"/>
      <w:pBdr>
        <w:top w:val="none" w:sz="4" w:space="0" w:color="000000"/>
        <w:left w:val="none" w:sz="4" w:space="0" w:color="000000"/>
        <w:bottom w:val="none" w:sz="4" w:space="0" w:color="000000"/>
        <w:right w:val="none" w:sz="4" w:space="0" w:color="000000"/>
        <w:between w:val="none" w:sz="4" w:space="0" w:color="000000"/>
      </w:pBdr>
      <w:spacing w:before="120" w:after="0" w:line="240" w:lineRule="auto"/>
      <w:ind w:left="40" w:firstLine="567"/>
      <w:jc w:val="both"/>
    </w:pPr>
    <w:rPr>
      <w:rFonts w:ascii="Times New Roman" w:eastAsia="Times New Roman" w:hAnsi="Times New Roman" w:cs="Times New Roman"/>
      <w:color w:val="000000"/>
      <w:sz w:val="24"/>
      <w:szCs w:val="24"/>
      <w:lang w:eastAsia="ru-RU"/>
    </w:rPr>
  </w:style>
  <w:style w:type="paragraph" w:styleId="af5">
    <w:name w:val="Document Map"/>
    <w:basedOn w:val="a"/>
    <w:link w:val="af6"/>
    <w:uiPriority w:val="99"/>
    <w:semiHidden/>
    <w:unhideWhenUsed/>
    <w:rsid w:val="00FB0C36"/>
    <w:rPr>
      <w:rFonts w:ascii="Tahoma" w:hAnsi="Tahoma" w:cs="Tahoma"/>
      <w:sz w:val="16"/>
      <w:szCs w:val="16"/>
    </w:rPr>
  </w:style>
  <w:style w:type="character" w:customStyle="1" w:styleId="af6">
    <w:name w:val="Схема документа Знак"/>
    <w:basedOn w:val="a0"/>
    <w:link w:val="af5"/>
    <w:uiPriority w:val="99"/>
    <w:semiHidden/>
    <w:rsid w:val="00FB0C36"/>
    <w:rPr>
      <w:rFonts w:ascii="Tahoma" w:eastAsia="Times New Roman" w:hAnsi="Tahoma" w:cs="Tahoma"/>
      <w:sz w:val="16"/>
      <w:szCs w:val="16"/>
      <w:lang w:eastAsia="ru-RU"/>
    </w:rPr>
  </w:style>
  <w:style w:type="paragraph" w:customStyle="1" w:styleId="25">
    <w:name w:val="Обычный (веб)2"/>
    <w:rsid w:val="00FB0C36"/>
    <w:pPr>
      <w:widowControl w:val="0"/>
      <w:pBdr>
        <w:top w:val="none" w:sz="4" w:space="0" w:color="000000"/>
        <w:left w:val="none" w:sz="4" w:space="0" w:color="000000"/>
        <w:bottom w:val="none" w:sz="4" w:space="0" w:color="000000"/>
        <w:right w:val="none" w:sz="4" w:space="0" w:color="000000"/>
        <w:between w:val="none" w:sz="4" w:space="0" w:color="000000"/>
      </w:pBdr>
      <w:spacing w:before="120" w:after="0" w:line="240" w:lineRule="auto"/>
      <w:ind w:left="40" w:firstLine="567"/>
      <w:jc w:val="both"/>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nm@gimnazium.ru" TargetMode="External"/><Relationship Id="rId13" Type="http://schemas.openxmlformats.org/officeDocument/2006/relationships/hyperlink" Target="consultantplus://offline/ref=D0CA538841318C140CA96C54EBEB52FED20E728D15E411E366FF3FAFBC4A18122060D9324ABE1E0371D5EB0899814C0E58A615E2A052EFA8cDc8H" TargetMode="External"/><Relationship Id="rId3" Type="http://schemas.openxmlformats.org/officeDocument/2006/relationships/settings" Target="settings.xml"/><Relationship Id="rId7" Type="http://schemas.openxmlformats.org/officeDocument/2006/relationships/hyperlink" Target="mailto:dop53@gimnazium.ru" TargetMode="External"/><Relationship Id="rId12" Type="http://schemas.openxmlformats.org/officeDocument/2006/relationships/hyperlink" Target="https://&#1094;&#1077;&#1085;&#1090;&#1088;&#1086;&#1085;&#1092;&#1080;&#1084;.&#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94;&#1077;&#1085;&#1090;&#1088;&#1086;&#1085;&#1092;&#1080;&#1084;.&#1088;&#109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D0CA538841318C140CA96C54EBEB52FED20E728D15E411E366FF3FAFBC4A18122060D9324ABE1D0470D5EB0899814C0E58A615E2A052EFA8cDc8H" TargetMode="External"/><Relationship Id="rId4" Type="http://schemas.openxmlformats.org/officeDocument/2006/relationships/webSettings" Target="webSettings.xml"/><Relationship Id="rId9" Type="http://schemas.openxmlformats.org/officeDocument/2006/relationships/hyperlink" Target="consultantplus://offline/ref=EA7B268C6A7758E8C126286223A2F0B7AC643775FBFC5C33DC2FDA746EMCmB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2309</Words>
  <Characters>13166</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gmp</dc:creator>
  <cp:lastModifiedBy>Пользователь</cp:lastModifiedBy>
  <cp:revision>2</cp:revision>
  <dcterms:created xsi:type="dcterms:W3CDTF">2024-12-28T08:19:00Z</dcterms:created>
  <dcterms:modified xsi:type="dcterms:W3CDTF">2024-12-28T08:19:00Z</dcterms:modified>
</cp:coreProperties>
</file>